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B76E" w14:textId="5E736D01" w:rsidR="000311E8" w:rsidRDefault="00E104C8" w:rsidP="005D2815">
      <w:pPr>
        <w:spacing w:line="480" w:lineRule="auto"/>
        <w:jc w:val="center"/>
        <w:rPr>
          <w:b/>
        </w:rPr>
      </w:pPr>
      <w:r w:rsidRPr="00E104C8">
        <w:rPr>
          <w:b/>
        </w:rPr>
        <w:t>HERA, THE PERFECT WIFE</w:t>
      </w:r>
      <w:r w:rsidR="003D3CED">
        <w:rPr>
          <w:b/>
        </w:rPr>
        <w:t>?</w:t>
      </w:r>
      <w:r w:rsidR="000461FF">
        <w:rPr>
          <w:b/>
        </w:rPr>
        <w:t xml:space="preserve"> </w:t>
      </w:r>
      <w:r w:rsidR="00820475">
        <w:rPr>
          <w:b/>
        </w:rPr>
        <w:t xml:space="preserve">FEATURES AND PARADOXES OF </w:t>
      </w:r>
      <w:r w:rsidR="003D3CED">
        <w:rPr>
          <w:b/>
        </w:rPr>
        <w:t xml:space="preserve">THE GREEK GODDESS </w:t>
      </w:r>
      <w:r w:rsidR="00820475">
        <w:rPr>
          <w:b/>
        </w:rPr>
        <w:t>OF MARRIAGE</w:t>
      </w:r>
    </w:p>
    <w:p w14:paraId="1D26B76F" w14:textId="1EF1503B" w:rsidR="005D2815" w:rsidRDefault="007110D6" w:rsidP="005D2815">
      <w:pPr>
        <w:spacing w:line="480" w:lineRule="auto"/>
        <w:jc w:val="center"/>
        <w:rPr>
          <w:b/>
        </w:rPr>
      </w:pPr>
      <w:proofErr w:type="spellStart"/>
      <w:r>
        <w:rPr>
          <w:b/>
        </w:rPr>
        <w:t>Olaya</w:t>
      </w:r>
      <w:proofErr w:type="spellEnd"/>
      <w:r>
        <w:rPr>
          <w:b/>
        </w:rPr>
        <w:t xml:space="preserve"> </w:t>
      </w:r>
      <w:proofErr w:type="spellStart"/>
      <w:r>
        <w:rPr>
          <w:b/>
        </w:rPr>
        <w:t>Fernández</w:t>
      </w:r>
      <w:proofErr w:type="spellEnd"/>
      <w:r>
        <w:rPr>
          <w:b/>
        </w:rPr>
        <w:t xml:space="preserve"> Guerrero</w:t>
      </w:r>
      <w:r w:rsidR="0060005D">
        <w:rPr>
          <w:b/>
        </w:rPr>
        <w:t xml:space="preserve">      </w:t>
      </w:r>
      <w:bookmarkStart w:id="0" w:name="_GoBack"/>
      <w:bookmarkEnd w:id="0"/>
    </w:p>
    <w:p w14:paraId="2AF73B5D" w14:textId="77777777" w:rsidR="007110D6" w:rsidRDefault="007110D6" w:rsidP="007110D6">
      <w:pPr>
        <w:spacing w:line="288" w:lineRule="auto"/>
        <w:jc w:val="both"/>
        <w:rPr>
          <w:sz w:val="28"/>
          <w:szCs w:val="28"/>
        </w:rPr>
      </w:pPr>
    </w:p>
    <w:p w14:paraId="69AD315B" w14:textId="77777777" w:rsidR="007110D6" w:rsidRDefault="007110D6" w:rsidP="007110D6">
      <w:pPr>
        <w:spacing w:line="288" w:lineRule="auto"/>
        <w:jc w:val="both"/>
        <w:rPr>
          <w:sz w:val="28"/>
          <w:szCs w:val="28"/>
        </w:rPr>
      </w:pPr>
    </w:p>
    <w:p w14:paraId="3D926D91" w14:textId="06ADB29E" w:rsidR="007110D6" w:rsidRPr="007110D6" w:rsidRDefault="007110D6" w:rsidP="007110D6">
      <w:pPr>
        <w:spacing w:line="288" w:lineRule="auto"/>
        <w:jc w:val="both"/>
        <w:rPr>
          <w:i/>
          <w:sz w:val="28"/>
          <w:szCs w:val="28"/>
        </w:rPr>
      </w:pPr>
      <w:proofErr w:type="spellStart"/>
      <w:r w:rsidRPr="007110D6">
        <w:rPr>
          <w:sz w:val="28"/>
          <w:szCs w:val="28"/>
        </w:rPr>
        <w:t>Publicación</w:t>
      </w:r>
      <w:proofErr w:type="spellEnd"/>
      <w:r w:rsidRPr="007110D6">
        <w:rPr>
          <w:sz w:val="28"/>
          <w:szCs w:val="28"/>
        </w:rPr>
        <w:t>:</w:t>
      </w:r>
      <w:r w:rsidRPr="007110D6">
        <w:rPr>
          <w:sz w:val="28"/>
          <w:szCs w:val="28"/>
        </w:rPr>
        <w:t xml:space="preserve"> “Hera, the Perfect Wife? </w:t>
      </w:r>
      <w:proofErr w:type="gramStart"/>
      <w:r w:rsidRPr="007110D6">
        <w:rPr>
          <w:sz w:val="28"/>
          <w:szCs w:val="28"/>
        </w:rPr>
        <w:t>Features and Paradoxes of the Greek Goddess of Marriage”.</w:t>
      </w:r>
      <w:proofErr w:type="gramEnd"/>
      <w:r w:rsidRPr="007110D6">
        <w:rPr>
          <w:sz w:val="28"/>
          <w:szCs w:val="28"/>
        </w:rPr>
        <w:t xml:space="preserve"> </w:t>
      </w:r>
      <w:r w:rsidRPr="007110D6">
        <w:rPr>
          <w:i/>
          <w:iCs/>
          <w:sz w:val="28"/>
          <w:szCs w:val="28"/>
        </w:rPr>
        <w:t xml:space="preserve">Journal of Family History, </w:t>
      </w:r>
      <w:r w:rsidRPr="007110D6">
        <w:rPr>
          <w:iCs/>
          <w:sz w:val="28"/>
          <w:szCs w:val="28"/>
        </w:rPr>
        <w:t>Volume 47, Issue 2,</w:t>
      </w:r>
      <w:r w:rsidRPr="007110D6">
        <w:rPr>
          <w:i/>
          <w:iCs/>
          <w:sz w:val="28"/>
          <w:szCs w:val="28"/>
        </w:rPr>
        <w:t xml:space="preserve"> </w:t>
      </w:r>
      <w:r w:rsidRPr="007110D6">
        <w:rPr>
          <w:iCs/>
          <w:sz w:val="28"/>
          <w:szCs w:val="28"/>
        </w:rPr>
        <w:t xml:space="preserve">2022, pp. 115-131. </w:t>
      </w:r>
      <w:r w:rsidRPr="007110D6">
        <w:rPr>
          <w:i/>
          <w:sz w:val="28"/>
          <w:szCs w:val="28"/>
        </w:rPr>
        <w:t>https://doi.org/10.1177/03631990211031280</w:t>
      </w:r>
    </w:p>
    <w:p w14:paraId="3D32CA69" w14:textId="77777777" w:rsidR="007110D6" w:rsidRDefault="007110D6" w:rsidP="005D2815">
      <w:pPr>
        <w:spacing w:line="480" w:lineRule="auto"/>
        <w:jc w:val="center"/>
        <w:rPr>
          <w:b/>
        </w:rPr>
      </w:pPr>
    </w:p>
    <w:p w14:paraId="1D26B770" w14:textId="77777777" w:rsidR="00D942CC" w:rsidRDefault="00D942CC" w:rsidP="00F37F57">
      <w:pPr>
        <w:spacing w:line="480" w:lineRule="auto"/>
        <w:jc w:val="both"/>
        <w:rPr>
          <w:b/>
        </w:rPr>
      </w:pPr>
      <w:r>
        <w:rPr>
          <w:b/>
        </w:rPr>
        <w:t>Abstract</w:t>
      </w:r>
    </w:p>
    <w:p w14:paraId="1D26B771" w14:textId="1615F797" w:rsidR="00D942CC" w:rsidRDefault="00F37F57" w:rsidP="00F37F57">
      <w:pPr>
        <w:spacing w:line="480" w:lineRule="auto"/>
        <w:jc w:val="both"/>
      </w:pPr>
      <w:r>
        <w:t>In the ancient Greek polytheistic religion, Hera was considered the wife of Zeus and she was worship</w:t>
      </w:r>
      <w:r w:rsidR="00EE5099">
        <w:t>ped</w:t>
      </w:r>
      <w:r>
        <w:t xml:space="preserve"> as </w:t>
      </w:r>
      <w:r w:rsidR="00EB01B6">
        <w:t>the</w:t>
      </w:r>
      <w:r>
        <w:t xml:space="preserve"> goddess of marriage. This paper analyses pre-Olympian references to Hera as an unmarried Great Goddess related to nature and fertility, and it explores from a critical perspective the origins and contents of her cult as Hera </w:t>
      </w:r>
      <w:proofErr w:type="spellStart"/>
      <w:r w:rsidRPr="00B00573">
        <w:rPr>
          <w:i/>
          <w:iCs/>
        </w:rPr>
        <w:t>Teleia</w:t>
      </w:r>
      <w:proofErr w:type="spellEnd"/>
      <w:r>
        <w:t xml:space="preserve">, the ‘perfect wife’. Mythological tales about her fights with Zeus, their conflictive relationship and his </w:t>
      </w:r>
      <w:r w:rsidR="00EB01B6">
        <w:t>continuous love affairs with goddesses and women show us that the divine Greek model for human marriage was far from</w:t>
      </w:r>
      <w:r w:rsidR="00B02185">
        <w:t xml:space="preserve"> being</w:t>
      </w:r>
      <w:r w:rsidR="00EB01B6">
        <w:t xml:space="preserve"> a </w:t>
      </w:r>
      <w:r w:rsidR="00780047">
        <w:t>state of marital bliss</w:t>
      </w:r>
      <w:r w:rsidR="00EB01B6">
        <w:t>.</w:t>
      </w:r>
    </w:p>
    <w:p w14:paraId="1D26B772" w14:textId="122C0D9C" w:rsidR="00F37F57" w:rsidRDefault="00F37F57" w:rsidP="00F37F57">
      <w:pPr>
        <w:spacing w:line="480" w:lineRule="auto"/>
        <w:jc w:val="both"/>
      </w:pPr>
    </w:p>
    <w:p w14:paraId="3F12CAC0" w14:textId="4EF9009D" w:rsidR="00DA0F6E" w:rsidRDefault="00DA0F6E" w:rsidP="00F37F57">
      <w:pPr>
        <w:spacing w:line="480" w:lineRule="auto"/>
        <w:jc w:val="both"/>
      </w:pPr>
    </w:p>
    <w:p w14:paraId="41997135" w14:textId="3698E6DB" w:rsidR="00DA0F6E" w:rsidRDefault="00DA0F6E" w:rsidP="00F37F57">
      <w:pPr>
        <w:spacing w:line="480" w:lineRule="auto"/>
        <w:jc w:val="both"/>
      </w:pPr>
    </w:p>
    <w:p w14:paraId="22DD28EA" w14:textId="19776C2E" w:rsidR="00DA0F6E" w:rsidRDefault="00DA0F6E" w:rsidP="00F37F57">
      <w:pPr>
        <w:spacing w:line="480" w:lineRule="auto"/>
        <w:jc w:val="both"/>
      </w:pPr>
    </w:p>
    <w:p w14:paraId="157DEC04" w14:textId="1AD41DFC" w:rsidR="00DA0F6E" w:rsidRDefault="00DA0F6E" w:rsidP="00F37F57">
      <w:pPr>
        <w:spacing w:line="480" w:lineRule="auto"/>
        <w:jc w:val="both"/>
      </w:pPr>
    </w:p>
    <w:p w14:paraId="568F1FCB" w14:textId="4BC38104" w:rsidR="00DA0F6E" w:rsidRDefault="00DA0F6E" w:rsidP="00F37F57">
      <w:pPr>
        <w:spacing w:line="480" w:lineRule="auto"/>
        <w:jc w:val="both"/>
      </w:pPr>
    </w:p>
    <w:p w14:paraId="2639613A" w14:textId="0253C1B2" w:rsidR="00DA0F6E" w:rsidRDefault="00DA0F6E" w:rsidP="00F37F57">
      <w:pPr>
        <w:spacing w:line="480" w:lineRule="auto"/>
        <w:jc w:val="both"/>
      </w:pPr>
    </w:p>
    <w:p w14:paraId="623A720C" w14:textId="773632E4" w:rsidR="00DA0F6E" w:rsidRDefault="00DA0F6E" w:rsidP="00F37F57">
      <w:pPr>
        <w:spacing w:line="480" w:lineRule="auto"/>
        <w:jc w:val="both"/>
      </w:pPr>
    </w:p>
    <w:p w14:paraId="754B4152" w14:textId="6315E797" w:rsidR="00DA0F6E" w:rsidRDefault="00DA0F6E" w:rsidP="00F37F57">
      <w:pPr>
        <w:spacing w:line="480" w:lineRule="auto"/>
        <w:jc w:val="both"/>
      </w:pPr>
    </w:p>
    <w:p w14:paraId="5A626EFC" w14:textId="0D489F4E" w:rsidR="00DA0F6E" w:rsidRDefault="00DA0F6E" w:rsidP="00F37F57">
      <w:pPr>
        <w:spacing w:line="480" w:lineRule="auto"/>
        <w:jc w:val="both"/>
      </w:pPr>
    </w:p>
    <w:p w14:paraId="1D26B773" w14:textId="77777777" w:rsidR="00BA0659" w:rsidRPr="00014AB3" w:rsidRDefault="00FE33A9" w:rsidP="00F37F57">
      <w:pPr>
        <w:spacing w:line="480" w:lineRule="auto"/>
        <w:jc w:val="both"/>
        <w:rPr>
          <w:b/>
        </w:rPr>
      </w:pPr>
      <w:r>
        <w:rPr>
          <w:b/>
        </w:rPr>
        <w:lastRenderedPageBreak/>
        <w:t>1. Introduction: Hera, a paradigmatic wife</w:t>
      </w:r>
    </w:p>
    <w:p w14:paraId="1D26B774" w14:textId="25B662AC" w:rsidR="00A37CE1" w:rsidRDefault="005510D3" w:rsidP="00F37F57">
      <w:pPr>
        <w:spacing w:line="480" w:lineRule="auto"/>
        <w:jc w:val="both"/>
      </w:pPr>
      <w:r>
        <w:t xml:space="preserve">According to many scholars from different fields (Philosophy, Literature, Arts, Maths, Natural Sciences, etc.), </w:t>
      </w:r>
      <w:r w:rsidR="00F92A39">
        <w:t>Greek culture is one of the main roots of Western culture</w:t>
      </w:r>
      <w:r>
        <w:t>. As a result of this great influence, it</w:t>
      </w:r>
      <w:r w:rsidR="00F92A39">
        <w:t xml:space="preserve">s mythological characters have </w:t>
      </w:r>
      <w:r w:rsidR="0049762E">
        <w:t>become</w:t>
      </w:r>
      <w:r w:rsidR="00F92A39">
        <w:t xml:space="preserve"> archetypes of human behaviour and </w:t>
      </w:r>
      <w:r w:rsidR="00780047">
        <w:t xml:space="preserve">that </w:t>
      </w:r>
      <w:r w:rsidR="00F92A39">
        <w:t xml:space="preserve">they </w:t>
      </w:r>
      <w:r w:rsidR="00780047">
        <w:t xml:space="preserve">still </w:t>
      </w:r>
      <w:r w:rsidR="00F92A39">
        <w:t>contribute</w:t>
      </w:r>
      <w:r w:rsidR="00780047">
        <w:t xml:space="preserve"> to</w:t>
      </w:r>
      <w:r w:rsidR="00F92A39">
        <w:t>day to shape our personalities and our relatio</w:t>
      </w:r>
      <w:r w:rsidR="00B44DF0">
        <w:t>n</w:t>
      </w:r>
      <w:r w:rsidR="00F92A39">
        <w:t>s</w:t>
      </w:r>
      <w:r w:rsidR="00780047">
        <w:t xml:space="preserve"> with one another</w:t>
      </w:r>
      <w:r w:rsidR="00F92A39">
        <w:t>. The world of mythical gods and goddesses, as a</w:t>
      </w:r>
      <w:r w:rsidR="00B44DF0">
        <w:t xml:space="preserve"> mirror </w:t>
      </w:r>
      <w:r w:rsidR="00F92A39">
        <w:t xml:space="preserve">of the human </w:t>
      </w:r>
      <w:r w:rsidR="00B44DF0">
        <w:t>level</w:t>
      </w:r>
      <w:r w:rsidR="00F92A39">
        <w:t xml:space="preserve">, represents the great spiritual and moral powers </w:t>
      </w:r>
      <w:r w:rsidR="00780047">
        <w:t xml:space="preserve">that </w:t>
      </w:r>
      <w:r w:rsidR="00F92A39">
        <w:t>operate in our lives</w:t>
      </w:r>
      <w:r w:rsidR="00A37CE1">
        <w:rPr>
          <w:rStyle w:val="Refdenotaalfinal"/>
        </w:rPr>
        <w:endnoteReference w:id="1"/>
      </w:r>
      <w:r w:rsidR="00A37CE1">
        <w:t xml:space="preserve">. Mythology is a point of view, and the mythical tales, which follow a peculiar logic combining empiric facts with imaginary elements, </w:t>
      </w:r>
      <w:r w:rsidR="00A37CE1" w:rsidRPr="0049762E">
        <w:t xml:space="preserve">have succeeded </w:t>
      </w:r>
      <w:r w:rsidR="00A37CE1">
        <w:t>in creating their own reality to explain the deeds and facts with which we humans are engaged in our ordinary life.</w:t>
      </w:r>
    </w:p>
    <w:p w14:paraId="00567F3B" w14:textId="77777777" w:rsidR="001D34F6" w:rsidRDefault="00A37CE1" w:rsidP="001D34F6">
      <w:pPr>
        <w:spacing w:line="480" w:lineRule="auto"/>
        <w:jc w:val="both"/>
      </w:pPr>
      <w:r>
        <w:t xml:space="preserve">This paper explores one of those Greek mythological figures, Hera, queen of heaven and wife of Zeus, and one of the main Olympian deities. This analysis has been based on references from classical Greek and Latin literature, including </w:t>
      </w:r>
      <w:r w:rsidR="001D34F6">
        <w:t xml:space="preserve">quotations from well-known </w:t>
      </w:r>
      <w:r>
        <w:t xml:space="preserve">authors such as Homer, Hesiod, </w:t>
      </w:r>
      <w:proofErr w:type="spellStart"/>
      <w:r>
        <w:t>Apollodorus</w:t>
      </w:r>
      <w:proofErr w:type="spellEnd"/>
      <w:r>
        <w:t>, Ovid, Virgil and Pausanias, combined with contemporary reflections by a few scholars specialising in Greek religion, archaeology</w:t>
      </w:r>
      <w:r w:rsidR="005510D3">
        <w:t>, psychology, feminist theory</w:t>
      </w:r>
      <w:r>
        <w:t xml:space="preserve">, </w:t>
      </w:r>
      <w:r w:rsidR="001D34F6">
        <w:t xml:space="preserve">and related fields, </w:t>
      </w:r>
      <w:r>
        <w:t>thus enabling a thorough interpretation of the different layers of meaning connected with this goddess.</w:t>
      </w:r>
      <w:r w:rsidR="001D34F6">
        <w:t xml:space="preserve"> Gathering miscellaneous readings and interpretations about Hera and the myths in which she is mentioned gives an account of the complexity and density of this mythological character. </w:t>
      </w:r>
    </w:p>
    <w:p w14:paraId="2E267F50" w14:textId="2670FFB5" w:rsidR="001D34F6" w:rsidRDefault="001D34F6" w:rsidP="001D34F6">
      <w:pPr>
        <w:spacing w:line="480" w:lineRule="auto"/>
        <w:jc w:val="both"/>
      </w:pPr>
      <w:r>
        <w:t xml:space="preserve">Taking the risk of presentism, this Greek character </w:t>
      </w:r>
      <w:r w:rsidR="00FB1E6A">
        <w:t>is</w:t>
      </w:r>
      <w:r>
        <w:t xml:space="preserve"> examined from a contemporary perspective. </w:t>
      </w:r>
      <w:r w:rsidRPr="001D34F6">
        <w:t xml:space="preserve">This is made on purpose, as an attempt to bring into discussion some issues related to marriage, maternity, marital </w:t>
      </w:r>
      <w:r w:rsidR="00C260AB" w:rsidRPr="001D34F6">
        <w:t>subjugation,</w:t>
      </w:r>
      <w:r w:rsidRPr="001D34F6">
        <w:t xml:space="preserve"> or gender-based violence, taking Hera as a starting point for </w:t>
      </w:r>
      <w:r w:rsidR="00C260AB">
        <w:t xml:space="preserve">all </w:t>
      </w:r>
      <w:r w:rsidRPr="001D34F6">
        <w:t>these reflections.</w:t>
      </w:r>
    </w:p>
    <w:p w14:paraId="1D26B776" w14:textId="0B56705A" w:rsidR="00A37CE1" w:rsidRDefault="00A37CE1" w:rsidP="00171BEA">
      <w:pPr>
        <w:spacing w:line="480" w:lineRule="auto"/>
        <w:jc w:val="both"/>
      </w:pPr>
      <w:r>
        <w:lastRenderedPageBreak/>
        <w:t>As the legitimate wife of Zeus, Hera is the most powerful among the Olympian goddesses, but we will see that, since they are in a marriage</w:t>
      </w:r>
      <w:r w:rsidR="005510D3">
        <w:t xml:space="preserve"> that might be defined as ‘patriarchal’ from a contemporary, feminist perspective</w:t>
      </w:r>
      <w:r>
        <w:t xml:space="preserve">, there is a lack of total symmetry and equality between them. According to the mythological tales by Homer and </w:t>
      </w:r>
      <w:proofErr w:type="spellStart"/>
      <w:r>
        <w:t>Apollodorus</w:t>
      </w:r>
      <w:proofErr w:type="spellEnd"/>
      <w:r>
        <w:t xml:space="preserve">, among others, Hera is reluctant to accept Zeus’s authority, and this means that their relationship is marked by constant quarrels and fights. They are far from being a happy couple, but despite that they were worshipped in ancient Greece as the paradigmatic married couple, and Hera was considered the goddess protector of human marriage. In this article we will be exploring the details of this relationship from a critical perspective, pointing at the areas of light and shadow of this mythological couple, and also looking at other aspects related to the figure of Hera, such as the origins of worship of her as a virgin </w:t>
      </w:r>
      <w:r w:rsidRPr="00CA30EA">
        <w:t>go</w:t>
      </w:r>
      <w:r>
        <w:t>ddess and some of the stories about her parthenogenetic maternity</w:t>
      </w:r>
      <w:r w:rsidR="00810881">
        <w:t xml:space="preserve"> and her monstrous offspring, which gives an opportunity to problematize some issues of motherhood and its controversies. </w:t>
      </w:r>
    </w:p>
    <w:p w14:paraId="1D26B777" w14:textId="77777777" w:rsidR="00A37CE1" w:rsidRPr="00F92A39" w:rsidRDefault="00A37CE1" w:rsidP="00F37F57">
      <w:pPr>
        <w:spacing w:line="480" w:lineRule="auto"/>
        <w:jc w:val="both"/>
      </w:pPr>
    </w:p>
    <w:p w14:paraId="1D26B778" w14:textId="68CF5CD9" w:rsidR="00A37CE1" w:rsidRPr="00014AB3" w:rsidRDefault="00A37CE1" w:rsidP="00F37F57">
      <w:pPr>
        <w:spacing w:line="480" w:lineRule="auto"/>
        <w:jc w:val="both"/>
        <w:rPr>
          <w:b/>
        </w:rPr>
      </w:pPr>
      <w:r>
        <w:rPr>
          <w:b/>
        </w:rPr>
        <w:t>2. Hera and her ‘maiden life’ as a Great Goddess</w:t>
      </w:r>
    </w:p>
    <w:p w14:paraId="3ED889F2" w14:textId="77777777" w:rsidR="00AC6BF1" w:rsidRDefault="00A37CE1" w:rsidP="00FB1E6A">
      <w:pPr>
        <w:spacing w:line="480" w:lineRule="auto"/>
        <w:jc w:val="both"/>
      </w:pPr>
      <w:r>
        <w:t>According to classical authors, Hera was one of the daughters of Rhea and Cronus. Her sisters were Hestia and Demeter, and her brothers were Hades, Poseidon, and Zeus</w:t>
      </w:r>
      <w:r>
        <w:rPr>
          <w:rStyle w:val="Refdenotaalfinal"/>
        </w:rPr>
        <w:endnoteReference w:id="2"/>
      </w:r>
      <w:r>
        <w:t xml:space="preserve">. This was the main version of the myth, widely spread by Hesiod, Homer and other authors from the seventh century </w:t>
      </w:r>
      <w:r w:rsidR="00C260AB">
        <w:t>BC</w:t>
      </w:r>
      <w:r>
        <w:t xml:space="preserve"> onwards, by which Hera is a sister of Zeus and later becomes his wife. But archaeological and cultural evidences show that the cult of Hera, or at least of an old goddess closely linked to her, was present in several places in Greece well before the Olympian Zeus became the leader of the Greek pantheon. For instance, Joseph Campbell claims that the cult to the goddess dates to </w:t>
      </w:r>
      <w:r w:rsidRPr="00DD62AF">
        <w:t>early Neolithic planting traditions</w:t>
      </w:r>
      <w:r>
        <w:t xml:space="preserve"> and relates to</w:t>
      </w:r>
      <w:r w:rsidRPr="00DD62AF">
        <w:t xml:space="preserve"> Mother Earth</w:t>
      </w:r>
      <w:r>
        <w:t xml:space="preserve"> as the main provider of life and </w:t>
      </w:r>
      <w:r>
        <w:lastRenderedPageBreak/>
        <w:t>nourishment. Ancient Greece also shared in worshipping her, mainly on the islands of Crete and Thera (currently Santorini) and other areas, where the Minoan, Aegean culture was prevalent up to the fifteenth century BC</w:t>
      </w:r>
      <w:r>
        <w:rPr>
          <w:rStyle w:val="Refdenotaalfinal"/>
        </w:rPr>
        <w:endnoteReference w:id="3"/>
      </w:r>
      <w:r>
        <w:t xml:space="preserve">. Marguerite </w:t>
      </w:r>
      <w:proofErr w:type="spellStart"/>
      <w:r>
        <w:t>Rigoglioso</w:t>
      </w:r>
      <w:proofErr w:type="spellEnd"/>
      <w:r>
        <w:t xml:space="preserve"> shares this thesis when she affirms that i</w:t>
      </w:r>
      <w:r w:rsidRPr="00455041">
        <w:t xml:space="preserve">n pre-Greek antiquity Hera was </w:t>
      </w:r>
      <w:r>
        <w:t xml:space="preserve">worshipped as </w:t>
      </w:r>
      <w:r w:rsidRPr="00455041">
        <w:t>a goddess of the sky,</w:t>
      </w:r>
      <w:r>
        <w:t xml:space="preserve"> </w:t>
      </w:r>
      <w:r w:rsidRPr="00455041">
        <w:t>earth and</w:t>
      </w:r>
      <w:r>
        <w:t xml:space="preserve"> </w:t>
      </w:r>
      <w:r w:rsidRPr="00455041">
        <w:t>underworld</w:t>
      </w:r>
      <w:r>
        <w:t xml:space="preserve"> and </w:t>
      </w:r>
      <w:r w:rsidRPr="00455041">
        <w:t>had no male consort</w:t>
      </w:r>
      <w:r>
        <w:t xml:space="preserve">. The main evidence for this can be found in Hera’s two </w:t>
      </w:r>
      <w:r w:rsidRPr="00455041">
        <w:t xml:space="preserve">oldest religious centres, Samos and Argos, </w:t>
      </w:r>
      <w:r>
        <w:t xml:space="preserve">where </w:t>
      </w:r>
      <w:r w:rsidRPr="00455041">
        <w:t>this goddess was seen in her earliest cult as a Virgin Mother</w:t>
      </w:r>
      <w:r>
        <w:rPr>
          <w:rStyle w:val="Refdenotaalfinal"/>
        </w:rPr>
        <w:endnoteReference w:id="4"/>
      </w:r>
      <w:r>
        <w:t>.</w:t>
      </w:r>
      <w:r w:rsidR="00FB1E6A">
        <w:t xml:space="preserve"> </w:t>
      </w:r>
    </w:p>
    <w:p w14:paraId="3A5A73A0" w14:textId="2E2AE679" w:rsidR="00FB1E6A" w:rsidRDefault="00FB1E6A" w:rsidP="00FB1E6A">
      <w:pPr>
        <w:spacing w:line="480" w:lineRule="auto"/>
        <w:jc w:val="both"/>
      </w:pPr>
      <w:r>
        <w:t xml:space="preserve">Even though reputed scholars such as </w:t>
      </w:r>
      <w:proofErr w:type="spellStart"/>
      <w:r>
        <w:t>Pirenne-Delforge</w:t>
      </w:r>
      <w:proofErr w:type="spellEnd"/>
      <w:r>
        <w:t xml:space="preserve"> </w:t>
      </w:r>
      <w:r w:rsidR="00821F4D">
        <w:t xml:space="preserve">and </w:t>
      </w:r>
      <w:proofErr w:type="spellStart"/>
      <w:r w:rsidR="00821F4D">
        <w:t>Pironti</w:t>
      </w:r>
      <w:proofErr w:type="spellEnd"/>
      <w:r w:rsidR="00821F4D">
        <w:t xml:space="preserve"> </w:t>
      </w:r>
      <w:r>
        <w:t xml:space="preserve">have criticized this idea of the ‘great Goddess’, supported by Campbell and </w:t>
      </w:r>
      <w:proofErr w:type="spellStart"/>
      <w:r>
        <w:t>Rigoglioso</w:t>
      </w:r>
      <w:proofErr w:type="spellEnd"/>
      <w:r>
        <w:t xml:space="preserve"> among others, we consider that this </w:t>
      </w:r>
      <w:r w:rsidR="00821F4D">
        <w:t xml:space="preserve">is </w:t>
      </w:r>
      <w:r>
        <w:t>an interesting approach which helps to understand the importance of some main goddesses within the classical Greek context</w:t>
      </w:r>
      <w:r>
        <w:rPr>
          <w:rStyle w:val="Refdenotaalfinal"/>
        </w:rPr>
        <w:endnoteReference w:id="5"/>
      </w:r>
      <w:r>
        <w:t xml:space="preserve">. </w:t>
      </w:r>
      <w:r w:rsidR="00821F4D">
        <w:t xml:space="preserve">The two French authors </w:t>
      </w:r>
      <w:r w:rsidR="00AC6BF1">
        <w:t xml:space="preserve">above mentioned </w:t>
      </w:r>
      <w:r w:rsidR="00821F4D">
        <w:t>-</w:t>
      </w:r>
      <w:proofErr w:type="spellStart"/>
      <w:r w:rsidR="00821F4D">
        <w:t>Pirenne-Delforge</w:t>
      </w:r>
      <w:proofErr w:type="spellEnd"/>
      <w:r w:rsidR="00821F4D">
        <w:t xml:space="preserve"> and </w:t>
      </w:r>
      <w:proofErr w:type="spellStart"/>
      <w:r w:rsidR="00821F4D">
        <w:t>Pironti</w:t>
      </w:r>
      <w:proofErr w:type="spellEnd"/>
      <w:r w:rsidR="00821F4D">
        <w:t xml:space="preserve">- have analysed themselves the mythological character of Hera </w:t>
      </w:r>
      <w:r w:rsidR="00AC6BF1">
        <w:t xml:space="preserve">from a structural, semiotic approach, and their interesting works on this topic are quoted in different sections of this paper, but a more holistic approach to this myth, including secondary sources from psychology, feminist theory or philosophy, can be useful to enrich </w:t>
      </w:r>
      <w:r w:rsidRPr="00AC6BF1">
        <w:t>the understanding of this myth and its re-readings in a contemporary context.</w:t>
      </w:r>
    </w:p>
    <w:p w14:paraId="1D26B77A" w14:textId="7F5D039F" w:rsidR="00A37CE1" w:rsidRDefault="00AC6BF1" w:rsidP="001204A9">
      <w:pPr>
        <w:spacing w:line="480" w:lineRule="auto"/>
        <w:jc w:val="both"/>
      </w:pPr>
      <w:r>
        <w:t>Back in Greece, i</w:t>
      </w:r>
      <w:r w:rsidR="00A37CE1">
        <w:t xml:space="preserve">n Samos, both at the </w:t>
      </w:r>
      <w:proofErr w:type="spellStart"/>
      <w:r w:rsidR="00A37CE1" w:rsidRPr="00B77FA0">
        <w:t>Heraion</w:t>
      </w:r>
      <w:proofErr w:type="spellEnd"/>
      <w:r w:rsidR="00A37CE1" w:rsidRPr="00B77FA0">
        <w:t xml:space="preserve"> </w:t>
      </w:r>
      <w:r w:rsidR="00A37CE1">
        <w:t>and in other locations nearby described in detail by Pausanias</w:t>
      </w:r>
      <w:r w:rsidR="00A37CE1">
        <w:rPr>
          <w:rStyle w:val="Refdenotaalfinal"/>
        </w:rPr>
        <w:endnoteReference w:id="6"/>
      </w:r>
      <w:r w:rsidR="00A37CE1">
        <w:t xml:space="preserve">, Hera was worshipped mainly as </w:t>
      </w:r>
      <w:r w:rsidR="00A37CE1" w:rsidRPr="00B77FA0">
        <w:t xml:space="preserve">Hera </w:t>
      </w:r>
      <w:proofErr w:type="spellStart"/>
      <w:r w:rsidR="00A37CE1" w:rsidRPr="00B77FA0">
        <w:t>Tonaia</w:t>
      </w:r>
      <w:proofErr w:type="spellEnd"/>
      <w:r w:rsidR="00A37CE1">
        <w:t xml:space="preserve"> (roping) between the tenth and sixth centuries BC. Her </w:t>
      </w:r>
      <w:r w:rsidR="00A37CE1" w:rsidRPr="007373A7">
        <w:t>sanctuary</w:t>
      </w:r>
      <w:r w:rsidR="00A37CE1">
        <w:t xml:space="preserve"> </w:t>
      </w:r>
      <w:r w:rsidR="00A37CE1" w:rsidRPr="007373A7">
        <w:t xml:space="preserve">on the island dates from the tenth century BC and suggests an </w:t>
      </w:r>
      <w:r w:rsidR="00A37CE1">
        <w:t>important</w:t>
      </w:r>
      <w:r w:rsidR="00A37CE1" w:rsidRPr="007373A7">
        <w:t xml:space="preserve"> goddess without links to Zeus or other Olympian deities of the Archaic period. </w:t>
      </w:r>
      <w:r w:rsidR="00A37CE1">
        <w:t xml:space="preserve">As a single goddess she represented the fertility of Samos, and on many coins she was portrayed with bands crossing her womb, </w:t>
      </w:r>
      <w:r w:rsidR="00A37CE1" w:rsidRPr="008169A5">
        <w:t>suggest</w:t>
      </w:r>
      <w:r w:rsidR="00A37CE1">
        <w:t>ing</w:t>
      </w:r>
      <w:r w:rsidR="00A37CE1" w:rsidRPr="008169A5">
        <w:t xml:space="preserve"> </w:t>
      </w:r>
      <w:r w:rsidR="00A37CE1">
        <w:t>‘</w:t>
      </w:r>
      <w:r w:rsidR="00A37CE1" w:rsidRPr="008169A5">
        <w:t>an earth go</w:t>
      </w:r>
      <w:r w:rsidR="00A37CE1">
        <w:t>d</w:t>
      </w:r>
      <w:r w:rsidR="00A37CE1" w:rsidRPr="008169A5">
        <w:t>dess bound so that her fertility would not escape</w:t>
      </w:r>
      <w:r w:rsidR="00A37CE1">
        <w:t>’</w:t>
      </w:r>
      <w:r w:rsidR="00A37CE1">
        <w:rPr>
          <w:rStyle w:val="Refdenotaalfinal"/>
        </w:rPr>
        <w:endnoteReference w:id="7"/>
      </w:r>
      <w:r w:rsidR="00A37CE1">
        <w:t>.</w:t>
      </w:r>
      <w:r w:rsidR="00A37CE1" w:rsidRPr="008169A5">
        <w:t xml:space="preserve"> </w:t>
      </w:r>
      <w:r w:rsidR="00A37CE1">
        <w:t>Seen within this frame, t</w:t>
      </w:r>
      <w:r w:rsidR="00A37CE1" w:rsidRPr="008B48CD">
        <w:t xml:space="preserve">he annual procession of </w:t>
      </w:r>
      <w:r w:rsidR="00A37CE1">
        <w:t>Hera’s</w:t>
      </w:r>
      <w:r w:rsidR="00A37CE1" w:rsidRPr="008B48CD">
        <w:t xml:space="preserve"> cult statue to the banks of the </w:t>
      </w:r>
      <w:r w:rsidR="00A37CE1">
        <w:t xml:space="preserve">river </w:t>
      </w:r>
      <w:proofErr w:type="spellStart"/>
      <w:r w:rsidR="00A37CE1" w:rsidRPr="008B48CD">
        <w:t>Imbras</w:t>
      </w:r>
      <w:r w:rsidR="00A37CE1">
        <w:t>s</w:t>
      </w:r>
      <w:r w:rsidR="00A37CE1" w:rsidRPr="008B48CD">
        <w:t>os</w:t>
      </w:r>
      <w:proofErr w:type="spellEnd"/>
      <w:r w:rsidR="00A37CE1" w:rsidRPr="008B48CD">
        <w:t xml:space="preserve"> and its </w:t>
      </w:r>
      <w:r w:rsidR="00A37CE1" w:rsidRPr="008B48CD">
        <w:lastRenderedPageBreak/>
        <w:t xml:space="preserve">binding to the </w:t>
      </w:r>
      <w:proofErr w:type="spellStart"/>
      <w:r w:rsidR="00A37CE1" w:rsidRPr="000B2006">
        <w:rPr>
          <w:i/>
        </w:rPr>
        <w:t>lygos</w:t>
      </w:r>
      <w:proofErr w:type="spellEnd"/>
      <w:r w:rsidR="00A37CE1">
        <w:t xml:space="preserve"> (willow) </w:t>
      </w:r>
      <w:r w:rsidR="00A37CE1" w:rsidRPr="008B48CD">
        <w:t xml:space="preserve">tree </w:t>
      </w:r>
      <w:r w:rsidR="00A37CE1">
        <w:t xml:space="preserve">may be understood </w:t>
      </w:r>
      <w:r w:rsidR="00A37CE1" w:rsidRPr="008B48CD">
        <w:t>as a ritual ensuring both new vegetation and human fertility</w:t>
      </w:r>
      <w:r w:rsidR="00A37CE1">
        <w:rPr>
          <w:rStyle w:val="Refdenotaalfinal"/>
        </w:rPr>
        <w:endnoteReference w:id="8"/>
      </w:r>
      <w:r w:rsidR="00A37CE1" w:rsidRPr="008B48CD">
        <w:t>.</w:t>
      </w:r>
    </w:p>
    <w:p w14:paraId="1D26B77B" w14:textId="051346DD" w:rsidR="00A37CE1" w:rsidRDefault="00AC6BF1" w:rsidP="001204A9">
      <w:pPr>
        <w:spacing w:line="480" w:lineRule="auto"/>
        <w:jc w:val="both"/>
      </w:pPr>
      <w:r>
        <w:t xml:space="preserve">Hungarian philologist </w:t>
      </w:r>
      <w:r w:rsidR="00A37CE1">
        <w:t xml:space="preserve">Karl </w:t>
      </w:r>
      <w:proofErr w:type="spellStart"/>
      <w:r w:rsidR="00A37CE1">
        <w:t>Kerényi</w:t>
      </w:r>
      <w:proofErr w:type="spellEnd"/>
      <w:r w:rsidR="00A37CE1">
        <w:t xml:space="preserve"> poses a complementary interpretation of this rite that connects the Samian cult with women’s menstruation and with the phases of the moon. According to his explanation, </w:t>
      </w:r>
      <w:r w:rsidR="00A37CE1" w:rsidRPr="00E70785">
        <w:t xml:space="preserve">Hera had resolved to set a divine example for the periodicity of mortal women. </w:t>
      </w:r>
      <w:r w:rsidR="00A37CE1" w:rsidRPr="00DC24E9">
        <w:t xml:space="preserve">She went before them into that secluded spot in the </w:t>
      </w:r>
      <w:proofErr w:type="spellStart"/>
      <w:r w:rsidR="00A37CE1" w:rsidRPr="00DC24E9">
        <w:rPr>
          <w:i/>
        </w:rPr>
        <w:t>lygos</w:t>
      </w:r>
      <w:proofErr w:type="spellEnd"/>
      <w:r w:rsidR="00A37CE1" w:rsidRPr="00DC24E9">
        <w:t xml:space="preserve"> bushes where the women of Samos originally had to pass the time of the</w:t>
      </w:r>
      <w:r w:rsidR="00A37CE1">
        <w:t>ir</w:t>
      </w:r>
      <w:r w:rsidR="00A37CE1" w:rsidRPr="00DC24E9">
        <w:t xml:space="preserve"> </w:t>
      </w:r>
      <w:proofErr w:type="spellStart"/>
      <w:r w:rsidR="00A37CE1" w:rsidRPr="00DC24E9">
        <w:rPr>
          <w:i/>
        </w:rPr>
        <w:t>katamenia</w:t>
      </w:r>
      <w:proofErr w:type="spellEnd"/>
      <w:r w:rsidR="00A37CE1" w:rsidRPr="00DC24E9">
        <w:t xml:space="preserve"> </w:t>
      </w:r>
      <w:r w:rsidR="00A37CE1">
        <w:t>(</w:t>
      </w:r>
      <w:r w:rsidR="00A37CE1" w:rsidRPr="00DC24E9">
        <w:t>period</w:t>
      </w:r>
      <w:r w:rsidR="00A37CE1">
        <w:t>)</w:t>
      </w:r>
      <w:r w:rsidR="00A37CE1" w:rsidRPr="00DC24E9">
        <w:t xml:space="preserve">, and for a few days the goddess was invisible. This </w:t>
      </w:r>
      <w:r w:rsidR="00A37CE1">
        <w:t>was thought to coincide with</w:t>
      </w:r>
      <w:r w:rsidR="00A37CE1" w:rsidRPr="00DC24E9">
        <w:t xml:space="preserve"> the new moon, when she was secluded. Afterwards she </w:t>
      </w:r>
      <w:r w:rsidR="00A37CE1">
        <w:t xml:space="preserve">was </w:t>
      </w:r>
      <w:r w:rsidR="00A37CE1" w:rsidRPr="00DC24E9">
        <w:t xml:space="preserve">released, and this also had a double meaning: the period </w:t>
      </w:r>
      <w:r w:rsidR="00A37CE1">
        <w:t>was</w:t>
      </w:r>
      <w:r w:rsidR="00A37CE1" w:rsidRPr="00DC24E9">
        <w:t xml:space="preserve"> over, and the crescent moon </w:t>
      </w:r>
      <w:r w:rsidR="00A37CE1">
        <w:t>was</w:t>
      </w:r>
      <w:r w:rsidR="00A37CE1" w:rsidRPr="00DC24E9">
        <w:t xml:space="preserve"> visible again</w:t>
      </w:r>
      <w:r w:rsidR="00A37CE1">
        <w:rPr>
          <w:rStyle w:val="Refdenotaalfinal"/>
        </w:rPr>
        <w:endnoteReference w:id="9"/>
      </w:r>
      <w:r w:rsidR="00A37CE1" w:rsidRPr="00E70785">
        <w:t xml:space="preserve">. </w:t>
      </w:r>
      <w:r w:rsidR="00A37CE1">
        <w:t xml:space="preserve">Marguerite </w:t>
      </w:r>
      <w:proofErr w:type="spellStart"/>
      <w:r w:rsidR="00A37CE1">
        <w:t>Rigoglioso</w:t>
      </w:r>
      <w:proofErr w:type="spellEnd"/>
      <w:r w:rsidR="00A37CE1">
        <w:t xml:space="preserve">, also commenting on this Samian tradition, considers that this </w:t>
      </w:r>
      <w:r w:rsidR="00A37CE1" w:rsidRPr="00286012">
        <w:t>annual ritual of taking Hera</w:t>
      </w:r>
      <w:r w:rsidR="00A37CE1">
        <w:t>’</w:t>
      </w:r>
      <w:r w:rsidR="00A37CE1" w:rsidRPr="00286012">
        <w:t xml:space="preserve">s statue back to the willow </w:t>
      </w:r>
      <w:r w:rsidR="00A37CE1">
        <w:t xml:space="preserve">tree </w:t>
      </w:r>
      <w:r w:rsidR="00A37CE1" w:rsidRPr="00286012">
        <w:t>where she was supposed to be born symboli</w:t>
      </w:r>
      <w:r w:rsidR="00A37CE1">
        <w:t>s</w:t>
      </w:r>
      <w:r w:rsidR="00A37CE1" w:rsidRPr="00286012">
        <w:t>ed a yearly return to her origins as a Virgin Mother</w:t>
      </w:r>
      <w:r w:rsidR="00A37CE1">
        <w:rPr>
          <w:rStyle w:val="Refdenotaalfinal"/>
        </w:rPr>
        <w:endnoteReference w:id="10"/>
      </w:r>
      <w:r w:rsidR="00A37CE1">
        <w:t>.</w:t>
      </w:r>
    </w:p>
    <w:p w14:paraId="1D26B77C" w14:textId="01C96898" w:rsidR="00A37CE1" w:rsidRDefault="00A37CE1" w:rsidP="001204A9">
      <w:pPr>
        <w:spacing w:line="480" w:lineRule="auto"/>
        <w:jc w:val="both"/>
      </w:pPr>
      <w:r>
        <w:t xml:space="preserve">In Argos and other cities in the Peloponnese such as Corinth, Olympia or </w:t>
      </w:r>
      <w:proofErr w:type="spellStart"/>
      <w:r>
        <w:t>Nafplio</w:t>
      </w:r>
      <w:proofErr w:type="spellEnd"/>
      <w:r>
        <w:t>, the worship of Hera was also widespread, as Pausanias shows in his description of this Greek region</w:t>
      </w:r>
      <w:r>
        <w:rPr>
          <w:rStyle w:val="Refdenotaalfinal"/>
        </w:rPr>
        <w:endnoteReference w:id="11"/>
      </w:r>
      <w:r>
        <w:t xml:space="preserve">. Hera </w:t>
      </w:r>
      <w:proofErr w:type="spellStart"/>
      <w:r w:rsidRPr="002E0FBB">
        <w:rPr>
          <w:i/>
        </w:rPr>
        <w:t>Argeia</w:t>
      </w:r>
      <w:proofErr w:type="spellEnd"/>
      <w:r>
        <w:t xml:space="preserve"> was linked with the Seasons, her mythological nurses, and also with the heroes, mainly the Argonauts. According to classical authors, Hera supports Agamemnon, Achilles or Jason, even if, as </w:t>
      </w:r>
      <w:r w:rsidR="00C260AB">
        <w:t xml:space="preserve">the psychologist </w:t>
      </w:r>
      <w:r>
        <w:t xml:space="preserve">Philip Slater points out, her motives </w:t>
      </w:r>
      <w:r w:rsidRPr="000C15DD">
        <w:t>for favo</w:t>
      </w:r>
      <w:r>
        <w:t>u</w:t>
      </w:r>
      <w:r w:rsidRPr="000C15DD">
        <w:t xml:space="preserve">ring these men </w:t>
      </w:r>
      <w:r>
        <w:t>are grounded on</w:t>
      </w:r>
      <w:r w:rsidRPr="000C15DD">
        <w:t xml:space="preserve"> personal narcissism</w:t>
      </w:r>
      <w:r>
        <w:t xml:space="preserve">: she wanted </w:t>
      </w:r>
      <w:r w:rsidRPr="000C15DD">
        <w:t xml:space="preserve">Agamemnon and Achilles </w:t>
      </w:r>
      <w:r>
        <w:t>to destroy</w:t>
      </w:r>
      <w:r w:rsidRPr="000C15DD">
        <w:t xml:space="preserve"> Troy to avenge the insult of the lost beauty contest on M</w:t>
      </w:r>
      <w:r>
        <w:t>ount</w:t>
      </w:r>
      <w:r w:rsidRPr="000C15DD">
        <w:t xml:space="preserve"> Ida</w:t>
      </w:r>
      <w:r>
        <w:t>, and</w:t>
      </w:r>
      <w:r w:rsidRPr="000C15DD">
        <w:t xml:space="preserve"> Jason </w:t>
      </w:r>
      <w:r>
        <w:t>was</w:t>
      </w:r>
      <w:r w:rsidRPr="000C15DD">
        <w:t xml:space="preserve"> supported to punish Pelias for having insulted</w:t>
      </w:r>
      <w:r>
        <w:t xml:space="preserve"> Hera</w:t>
      </w:r>
      <w:r>
        <w:rPr>
          <w:rStyle w:val="Refdenotaalfinal"/>
        </w:rPr>
        <w:endnoteReference w:id="12"/>
      </w:r>
      <w:r>
        <w:t>.</w:t>
      </w:r>
    </w:p>
    <w:p w14:paraId="1D26B77D" w14:textId="0E2DC465" w:rsidR="00A37CE1" w:rsidRDefault="00A37CE1" w:rsidP="001204A9">
      <w:pPr>
        <w:spacing w:line="480" w:lineRule="auto"/>
        <w:jc w:val="both"/>
      </w:pPr>
      <w:r>
        <w:t xml:space="preserve">Also in the Peloponnese, Pausanias mentions a fountain near </w:t>
      </w:r>
      <w:proofErr w:type="spellStart"/>
      <w:r>
        <w:t>Nafplio</w:t>
      </w:r>
      <w:proofErr w:type="spellEnd"/>
      <w:r>
        <w:t xml:space="preserve">, called </w:t>
      </w:r>
      <w:proofErr w:type="spellStart"/>
      <w:r>
        <w:t>Canathus</w:t>
      </w:r>
      <w:proofErr w:type="spellEnd"/>
      <w:r>
        <w:t>, and he explains that ‘t</w:t>
      </w:r>
      <w:r w:rsidRPr="00F07187">
        <w:t>he Argives report that Juno, by washing every year in this fountain, becomes a virgin: and this narration belongs to the arcane discourses</w:t>
      </w:r>
      <w:r>
        <w:t>’</w:t>
      </w:r>
      <w:r>
        <w:rPr>
          <w:rStyle w:val="Refdenotaalfinal"/>
        </w:rPr>
        <w:endnoteReference w:id="13"/>
      </w:r>
      <w:r>
        <w:t xml:space="preserve">. After </w:t>
      </w:r>
      <w:r>
        <w:lastRenderedPageBreak/>
        <w:t xml:space="preserve">the goddess was ‘married’ to Zeus, her annual bath in this place and her subsequent revirginisation may be understood as an </w:t>
      </w:r>
      <w:r w:rsidRPr="00D13F80">
        <w:t xml:space="preserve">interruption of her marriage and, somehow, </w:t>
      </w:r>
      <w:r>
        <w:t>an act of</w:t>
      </w:r>
      <w:r w:rsidRPr="00D13F80">
        <w:t xml:space="preserve"> def</w:t>
      </w:r>
      <w:r>
        <w:t xml:space="preserve">iance against </w:t>
      </w:r>
      <w:r w:rsidRPr="00D13F80">
        <w:t>Zeus</w:t>
      </w:r>
      <w:r>
        <w:t xml:space="preserve">’s </w:t>
      </w:r>
      <w:r w:rsidRPr="00D13F80">
        <w:t>authority</w:t>
      </w:r>
      <w:r>
        <w:rPr>
          <w:rStyle w:val="Refdenotaalfinal"/>
        </w:rPr>
        <w:endnoteReference w:id="14"/>
      </w:r>
      <w:r w:rsidRPr="00D13F80">
        <w:t xml:space="preserve">. </w:t>
      </w:r>
      <w:r>
        <w:t>In the new context in which Hera was subjugated to her husband, this bath symbolised her return to her original condition as a Virgin Goddess and constituted a reminder of the ancient worship of her as a goddess of earth and nature.</w:t>
      </w:r>
    </w:p>
    <w:p w14:paraId="1D26B77E" w14:textId="67A156C6" w:rsidR="00A37CE1" w:rsidRPr="00DB5608" w:rsidRDefault="00A37CE1" w:rsidP="001204A9">
      <w:pPr>
        <w:spacing w:line="480" w:lineRule="auto"/>
        <w:jc w:val="both"/>
      </w:pPr>
      <w:r>
        <w:t xml:space="preserve">In Olympia, Hera was a very powerful goddess, in many ways superior to Zeus, and the first temple in the city, which </w:t>
      </w:r>
      <w:r w:rsidRPr="00DB5608">
        <w:t>dates from the second half of the seventh century</w:t>
      </w:r>
      <w:r>
        <w:t xml:space="preserve"> BC,</w:t>
      </w:r>
      <w:r w:rsidRPr="00DB5608">
        <w:t xml:space="preserve"> </w:t>
      </w:r>
      <w:r>
        <w:t>was devoted to her: there,</w:t>
      </w:r>
      <w:r w:rsidRPr="00DB5608">
        <w:t xml:space="preserve"> the goddess was represented </w:t>
      </w:r>
      <w:r>
        <w:t xml:space="preserve">as sitting </w:t>
      </w:r>
      <w:r w:rsidRPr="00DB5608">
        <w:t xml:space="preserve">on her throne, with Zeus standing beside her. </w:t>
      </w:r>
      <w:r>
        <w:t xml:space="preserve">She also had an altar in the city stadium, probably because, </w:t>
      </w:r>
      <w:r w:rsidRPr="00DB5608">
        <w:t>from time immemorial</w:t>
      </w:r>
      <w:r>
        <w:t>,</w:t>
      </w:r>
      <w:r w:rsidRPr="00DB5608">
        <w:t xml:space="preserve"> races for Hera had been </w:t>
      </w:r>
      <w:r>
        <w:t xml:space="preserve">held </w:t>
      </w:r>
      <w:r w:rsidRPr="00DB5608">
        <w:t>among the women</w:t>
      </w:r>
      <w:r>
        <w:t xml:space="preserve"> every four years, even before the men’s races became an institution</w:t>
      </w:r>
      <w:r>
        <w:rPr>
          <w:rStyle w:val="Refdenotaalfinal"/>
        </w:rPr>
        <w:endnoteReference w:id="15"/>
      </w:r>
      <w:r>
        <w:t>.</w:t>
      </w:r>
    </w:p>
    <w:p w14:paraId="1D26B77F" w14:textId="6835D036" w:rsidR="00A37CE1" w:rsidRDefault="00A37CE1" w:rsidP="001204A9">
      <w:pPr>
        <w:spacing w:line="480" w:lineRule="auto"/>
        <w:jc w:val="both"/>
      </w:pPr>
      <w:r>
        <w:t xml:space="preserve">Nearby, the city of </w:t>
      </w:r>
      <w:proofErr w:type="spellStart"/>
      <w:r>
        <w:t>Stymphalus</w:t>
      </w:r>
      <w:proofErr w:type="spellEnd"/>
      <w:r>
        <w:t xml:space="preserve"> had three temples of Hera, each one referring to one stage of her life: Hera </w:t>
      </w:r>
      <w:proofErr w:type="spellStart"/>
      <w:r w:rsidRPr="004352AE">
        <w:rPr>
          <w:i/>
        </w:rPr>
        <w:t>Pais</w:t>
      </w:r>
      <w:proofErr w:type="spellEnd"/>
      <w:r>
        <w:t xml:space="preserve"> (child), Hera </w:t>
      </w:r>
      <w:proofErr w:type="spellStart"/>
      <w:r w:rsidRPr="004352AE">
        <w:rPr>
          <w:i/>
        </w:rPr>
        <w:t>Teleia</w:t>
      </w:r>
      <w:proofErr w:type="spellEnd"/>
      <w:r>
        <w:t xml:space="preserve"> (fulfilled, married) and Hera </w:t>
      </w:r>
      <w:proofErr w:type="spellStart"/>
      <w:r w:rsidRPr="004352AE">
        <w:rPr>
          <w:i/>
        </w:rPr>
        <w:t>Chera</w:t>
      </w:r>
      <w:proofErr w:type="spellEnd"/>
      <w:r>
        <w:t xml:space="preserve"> (widow)</w:t>
      </w:r>
      <w:r>
        <w:rPr>
          <w:rStyle w:val="Refdenotaalfinal"/>
        </w:rPr>
        <w:endnoteReference w:id="16"/>
      </w:r>
      <w:r>
        <w:t xml:space="preserve">. </w:t>
      </w:r>
      <w:proofErr w:type="spellStart"/>
      <w:r>
        <w:t>Kerényi</w:t>
      </w:r>
      <w:proofErr w:type="spellEnd"/>
      <w:r>
        <w:t xml:space="preserve"> also thinks that these three epithets</w:t>
      </w:r>
      <w:r w:rsidRPr="002C796F">
        <w:t xml:space="preserve"> expressed a </w:t>
      </w:r>
      <w:proofErr w:type="spellStart"/>
      <w:r w:rsidRPr="002C796F">
        <w:t>threefoldness</w:t>
      </w:r>
      <w:proofErr w:type="spellEnd"/>
      <w:r w:rsidRPr="002C796F">
        <w:t xml:space="preserve"> and a periodicity that recall</w:t>
      </w:r>
      <w:r>
        <w:t>s</w:t>
      </w:r>
      <w:r w:rsidRPr="002C796F">
        <w:t xml:space="preserve"> the phases of the moon</w:t>
      </w:r>
      <w:r>
        <w:rPr>
          <w:rStyle w:val="Refdenotaalfinal"/>
        </w:rPr>
        <w:endnoteReference w:id="17"/>
      </w:r>
      <w:r>
        <w:t>. In any case, the most interesting piece of this cult is the first one, where the goddess was considered as a virgin maiden, not linked to a male consort, as this evokes an older image of Hera as a singular and powerful deity.</w:t>
      </w:r>
    </w:p>
    <w:p w14:paraId="1D26B780" w14:textId="3A327FDC" w:rsidR="00A37CE1" w:rsidRDefault="00A37CE1" w:rsidP="001204A9">
      <w:pPr>
        <w:spacing w:line="480" w:lineRule="auto"/>
        <w:jc w:val="both"/>
      </w:pPr>
      <w:r>
        <w:t xml:space="preserve">Once explored, these ancient myths and rites related to the cult of Hera and its widespread presence in different regions under the influence of the Minoan culture, it must be concluded that </w:t>
      </w:r>
      <w:r w:rsidRPr="00430DFD">
        <w:t xml:space="preserve">Zeus </w:t>
      </w:r>
      <w:r>
        <w:t>was a foreign,</w:t>
      </w:r>
      <w:r w:rsidRPr="00430DFD">
        <w:t xml:space="preserve"> Indo-European god who came to Greece with the invad</w:t>
      </w:r>
      <w:r>
        <w:t>ers</w:t>
      </w:r>
      <w:r w:rsidRPr="00430DFD">
        <w:t xml:space="preserve"> </w:t>
      </w:r>
      <w:r>
        <w:t>around 4000–2000</w:t>
      </w:r>
      <w:r w:rsidRPr="00430DFD">
        <w:t xml:space="preserve"> BC, and </w:t>
      </w:r>
      <w:r>
        <w:t xml:space="preserve">that </w:t>
      </w:r>
      <w:r w:rsidRPr="00430DFD">
        <w:t xml:space="preserve">he became absorbed </w:t>
      </w:r>
      <w:r>
        <w:t>into</w:t>
      </w:r>
      <w:r w:rsidRPr="00430DFD">
        <w:t xml:space="preserve"> the older tradition of the Mother </w:t>
      </w:r>
      <w:r>
        <w:t>G</w:t>
      </w:r>
      <w:r w:rsidRPr="00430DFD">
        <w:t xml:space="preserve">oddess. Classical Olympian mythology </w:t>
      </w:r>
      <w:r>
        <w:t xml:space="preserve">claimed that </w:t>
      </w:r>
      <w:r w:rsidRPr="00430DFD">
        <w:t xml:space="preserve">Hera </w:t>
      </w:r>
      <w:r>
        <w:t>wa</w:t>
      </w:r>
      <w:r w:rsidRPr="00430DFD">
        <w:t xml:space="preserve">s Zeus’s wife, </w:t>
      </w:r>
      <w:r>
        <w:t xml:space="preserve">but in fact </w:t>
      </w:r>
      <w:r w:rsidRPr="00430DFD">
        <w:t>she is a much older goddess</w:t>
      </w:r>
      <w:r>
        <w:t xml:space="preserve">, </w:t>
      </w:r>
      <w:r w:rsidRPr="00430DFD">
        <w:t xml:space="preserve">independent of and more powerful </w:t>
      </w:r>
      <w:r w:rsidRPr="00430DFD">
        <w:lastRenderedPageBreak/>
        <w:t>than Zeus at the time of that mythology</w:t>
      </w:r>
      <w:r>
        <w:t>’</w:t>
      </w:r>
      <w:r w:rsidRPr="00430DFD">
        <w:t>s appearance</w:t>
      </w:r>
      <w:r w:rsidRPr="00430DFD">
        <w:rPr>
          <w:rStyle w:val="Refdenotaalfinal"/>
        </w:rPr>
        <w:endnoteReference w:id="18"/>
      </w:r>
      <w:r w:rsidRPr="00430DFD">
        <w:t xml:space="preserve">. </w:t>
      </w:r>
      <w:r>
        <w:t xml:space="preserve">In contrast with the biblical tradition, where the </w:t>
      </w:r>
      <w:r w:rsidRPr="00430DFD">
        <w:t xml:space="preserve">old goddesses were simply eliminated, the Greeks married the god to the </w:t>
      </w:r>
      <w:r>
        <w:t>g</w:t>
      </w:r>
      <w:r w:rsidRPr="00430DFD">
        <w:t xml:space="preserve">oddess, or made the god the protector of the </w:t>
      </w:r>
      <w:r>
        <w:t>g</w:t>
      </w:r>
      <w:r w:rsidRPr="00430DFD">
        <w:t xml:space="preserve">oddess, or made the </w:t>
      </w:r>
      <w:r>
        <w:t>g</w:t>
      </w:r>
      <w:r w:rsidRPr="00430DFD">
        <w:t>oddess the protector of the god</w:t>
      </w:r>
      <w:r w:rsidR="00265C32">
        <w:t>, according to Campbell’s interpretation</w:t>
      </w:r>
      <w:r w:rsidRPr="00430DFD">
        <w:rPr>
          <w:rStyle w:val="Refdenotaalfinal"/>
        </w:rPr>
        <w:endnoteReference w:id="19"/>
      </w:r>
      <w:r w:rsidRPr="00430DFD">
        <w:t>.</w:t>
      </w:r>
      <w:r>
        <w:t xml:space="preserve"> This is what happened to Hera, and thus she made a shift from being a Great Goddess to becoming the wife of Zeus, the king of gods. In the following section we will explore the mythologems related to this transition.</w:t>
      </w:r>
    </w:p>
    <w:p w14:paraId="1D26B781" w14:textId="77777777" w:rsidR="00A37CE1" w:rsidRDefault="00A37CE1" w:rsidP="00F37F57">
      <w:pPr>
        <w:spacing w:line="480" w:lineRule="auto"/>
        <w:jc w:val="both"/>
        <w:rPr>
          <w:b/>
        </w:rPr>
      </w:pPr>
    </w:p>
    <w:p w14:paraId="1D26B782" w14:textId="77777777" w:rsidR="00A37CE1" w:rsidRDefault="00A37CE1" w:rsidP="00F37F57">
      <w:pPr>
        <w:spacing w:line="480" w:lineRule="auto"/>
        <w:jc w:val="both"/>
        <w:rPr>
          <w:b/>
        </w:rPr>
      </w:pPr>
      <w:r>
        <w:rPr>
          <w:b/>
        </w:rPr>
        <w:t xml:space="preserve">3. The </w:t>
      </w:r>
      <w:proofErr w:type="spellStart"/>
      <w:r w:rsidRPr="00FE33A9">
        <w:rPr>
          <w:b/>
          <w:i/>
        </w:rPr>
        <w:t>hieros</w:t>
      </w:r>
      <w:proofErr w:type="spellEnd"/>
      <w:r w:rsidRPr="00FE33A9">
        <w:rPr>
          <w:b/>
          <w:i/>
        </w:rPr>
        <w:t xml:space="preserve"> </w:t>
      </w:r>
      <w:proofErr w:type="spellStart"/>
      <w:r w:rsidRPr="00FE33A9">
        <w:rPr>
          <w:b/>
          <w:i/>
        </w:rPr>
        <w:t>gamos</w:t>
      </w:r>
      <w:proofErr w:type="spellEnd"/>
      <w:r>
        <w:rPr>
          <w:b/>
        </w:rPr>
        <w:t xml:space="preserve"> (sacred marriage) between Hera and Zeus</w:t>
      </w:r>
    </w:p>
    <w:p w14:paraId="1D26B783" w14:textId="12C2EE5F" w:rsidR="00A37CE1" w:rsidRDefault="00A37CE1" w:rsidP="00F37F57">
      <w:pPr>
        <w:spacing w:line="480" w:lineRule="auto"/>
        <w:jc w:val="both"/>
      </w:pPr>
      <w:r>
        <w:t>Hesiod, among others, claims that Hera was not the first wife of Zeus, but instead he mentions Metis, an Oceanid, and Thetis, a Nereid, as his two first spouses</w:t>
      </w:r>
      <w:r>
        <w:rPr>
          <w:rStyle w:val="Refdenotaalfinal"/>
        </w:rPr>
        <w:endnoteReference w:id="20"/>
      </w:r>
      <w:r>
        <w:t xml:space="preserve">. </w:t>
      </w:r>
      <w:proofErr w:type="spellStart"/>
      <w:r>
        <w:t>Kerényi</w:t>
      </w:r>
      <w:proofErr w:type="spellEnd"/>
      <w:r>
        <w:t xml:space="preserve"> also refers to a myth that was widespread in the region of Dodona, north of Greece, by which the first wife of Zeus was called Dione</w:t>
      </w:r>
      <w:r>
        <w:rPr>
          <w:rStyle w:val="Refdenotaalfinal"/>
        </w:rPr>
        <w:endnoteReference w:id="21"/>
      </w:r>
      <w:r>
        <w:t>. Anyway, even if Hera is not the first, and of course not the only one with whom Zeus had a love affair, in classical Greek mythology she was identified as the legitimate wife and the queen of heaven, sitting next to the great ruler of Olympus. Some secondary mythical tales affirm that Hera herself had other divine ‘husbands’ apart from</w:t>
      </w:r>
      <w:r w:rsidRPr="00FD38D4">
        <w:t xml:space="preserve"> Zeus, including a king from the race of Giants</w:t>
      </w:r>
      <w:r>
        <w:t xml:space="preserve">, but still </w:t>
      </w:r>
      <w:r w:rsidRPr="00FD38D4">
        <w:t xml:space="preserve">she </w:t>
      </w:r>
      <w:r>
        <w:t xml:space="preserve">is far from being as promiscuous as him, and she </w:t>
      </w:r>
      <w:r w:rsidRPr="00FD38D4">
        <w:t>does</w:t>
      </w:r>
      <w:r>
        <w:t xml:space="preserve"> not</w:t>
      </w:r>
      <w:r w:rsidRPr="00FD38D4">
        <w:t xml:space="preserve"> have any link with mortal men, </w:t>
      </w:r>
      <w:r>
        <w:t>although</w:t>
      </w:r>
      <w:r w:rsidRPr="00FD38D4">
        <w:t xml:space="preserve"> she was coveted by Endymion, Ixion and </w:t>
      </w:r>
      <w:proofErr w:type="spellStart"/>
      <w:r w:rsidRPr="00FD38D4">
        <w:t>Porphyrion</w:t>
      </w:r>
      <w:proofErr w:type="spellEnd"/>
      <w:r>
        <w:rPr>
          <w:rStyle w:val="Refdenotaalfinal"/>
        </w:rPr>
        <w:endnoteReference w:id="22"/>
      </w:r>
      <w:r>
        <w:t>.</w:t>
      </w:r>
    </w:p>
    <w:p w14:paraId="1D26B784" w14:textId="5AFA2633" w:rsidR="00A37CE1" w:rsidRDefault="00A37CE1" w:rsidP="009F07D0">
      <w:pPr>
        <w:spacing w:line="480" w:lineRule="auto"/>
        <w:jc w:val="both"/>
      </w:pPr>
      <w:r>
        <w:t xml:space="preserve">An old Samian tradition said that the siblings Zeus and Hera </w:t>
      </w:r>
      <w:r w:rsidRPr="00BA7A6C">
        <w:t>went to their marriage-bed secretly, without the knowledge of their elders</w:t>
      </w:r>
      <w:r>
        <w:t>, and that their union</w:t>
      </w:r>
      <w:r w:rsidRPr="00CF32F3">
        <w:t xml:space="preserve"> took place on their island and lasted in complete secrecy for three hundred years</w:t>
      </w:r>
      <w:r>
        <w:t xml:space="preserve">, before </w:t>
      </w:r>
      <w:r w:rsidRPr="00CF32F3">
        <w:t xml:space="preserve">Zeus established his supremacy </w:t>
      </w:r>
      <w:r>
        <w:t xml:space="preserve">on </w:t>
      </w:r>
      <w:r w:rsidRPr="00CF32F3">
        <w:t>Olymp</w:t>
      </w:r>
      <w:r>
        <w:t>us and their relationship became publicly acknowledged</w:t>
      </w:r>
      <w:r>
        <w:rPr>
          <w:rStyle w:val="Refdenotaalfinal"/>
        </w:rPr>
        <w:endnoteReference w:id="23"/>
      </w:r>
      <w:r>
        <w:t xml:space="preserve">. In the </w:t>
      </w:r>
      <w:r w:rsidRPr="001A4601">
        <w:rPr>
          <w:i/>
        </w:rPr>
        <w:t>Iliad</w:t>
      </w:r>
      <w:r>
        <w:t xml:space="preserve">, Book XIV, Homer also refers to their secret affair: when Zeus sees Hera he </w:t>
      </w:r>
      <w:r>
        <w:lastRenderedPageBreak/>
        <w:t xml:space="preserve">feels desire ‘as </w:t>
      </w:r>
      <w:r w:rsidRPr="001A4601">
        <w:t>in those days</w:t>
      </w:r>
      <w:r>
        <w:t xml:space="preserve"> </w:t>
      </w:r>
      <w:r w:rsidRPr="001A4601">
        <w:t>when they had first slipped from their parent</w:t>
      </w:r>
      <w:r>
        <w:t>’</w:t>
      </w:r>
      <w:r w:rsidRPr="001A4601">
        <w:t>s eyes</w:t>
      </w:r>
      <w:r>
        <w:t xml:space="preserve"> </w:t>
      </w:r>
      <w:r w:rsidRPr="001A4601">
        <w:t>to bed, to mingle by the hour in love</w:t>
      </w:r>
      <w:r>
        <w:t>’</w:t>
      </w:r>
      <w:r>
        <w:rPr>
          <w:rStyle w:val="Refdenotaalfinal"/>
        </w:rPr>
        <w:endnoteReference w:id="24"/>
      </w:r>
      <w:r>
        <w:t>.</w:t>
      </w:r>
    </w:p>
    <w:p w14:paraId="273C56E1" w14:textId="685212E6" w:rsidR="00D81D1A" w:rsidRDefault="00A37CE1" w:rsidP="009F07D0">
      <w:pPr>
        <w:spacing w:line="480" w:lineRule="auto"/>
        <w:jc w:val="both"/>
      </w:pPr>
      <w:r>
        <w:t>Still another version of the love story between Hera and Zeus</w:t>
      </w:r>
      <w:r w:rsidR="00265C32">
        <w:t>, by the British writer Robert Graves,</w:t>
      </w:r>
      <w:r>
        <w:t xml:space="preserve"> says that he courted her </w:t>
      </w:r>
      <w:r w:rsidRPr="0071487F">
        <w:t>at first unsuccessfully</w:t>
      </w:r>
      <w:r>
        <w:t>, but that she finally</w:t>
      </w:r>
      <w:r w:rsidRPr="0071487F">
        <w:t xml:space="preserve"> took pity on him when he adopted the disgu</w:t>
      </w:r>
      <w:r>
        <w:t>i</w:t>
      </w:r>
      <w:r w:rsidRPr="0071487F">
        <w:t>se of a cuckoo</w:t>
      </w:r>
      <w:r>
        <w:t xml:space="preserve">. Zeus </w:t>
      </w:r>
      <w:r w:rsidRPr="00567B72">
        <w:t>had sent a terrible storm</w:t>
      </w:r>
      <w:r>
        <w:t>, and t</w:t>
      </w:r>
      <w:r w:rsidRPr="00567B72">
        <w:t>he goddess wandered alone up the mountain and sat down</w:t>
      </w:r>
      <w:r>
        <w:t xml:space="preserve">. </w:t>
      </w:r>
      <w:r w:rsidRPr="00567B72">
        <w:t>When the cuckoo saw her, he descended trembling into her lap. The goddess took pity on the bird and covered him with her robe.</w:t>
      </w:r>
      <w:r>
        <w:t xml:space="preserve"> When</w:t>
      </w:r>
      <w:r w:rsidRPr="0071487F">
        <w:t xml:space="preserve"> </w:t>
      </w:r>
      <w:r>
        <w:t>she was warming</w:t>
      </w:r>
      <w:r w:rsidRPr="0071487F">
        <w:t xml:space="preserve"> him</w:t>
      </w:r>
      <w:r>
        <w:t>, Zeus</w:t>
      </w:r>
      <w:r w:rsidRPr="0071487F">
        <w:t xml:space="preserve"> resumed his true shape and ravished </w:t>
      </w:r>
      <w:r>
        <w:t>Hera</w:t>
      </w:r>
      <w:r w:rsidRPr="0071487F">
        <w:t>, so she was shamed into marrying him</w:t>
      </w:r>
      <w:r>
        <w:rPr>
          <w:rStyle w:val="Refdenotaalfinal"/>
        </w:rPr>
        <w:endnoteReference w:id="25"/>
      </w:r>
      <w:r>
        <w:t>.</w:t>
      </w:r>
      <w:r w:rsidRPr="0071487F">
        <w:t xml:space="preserve"> </w:t>
      </w:r>
      <w:r>
        <w:t xml:space="preserve">In his description of the region of Argolis, Pausanias also recalls this episode and refers to the place where this metamorphosis was supposed to have happened: near Argos there was a place formerly called </w:t>
      </w:r>
      <w:proofErr w:type="spellStart"/>
      <w:r>
        <w:t>Thornax</w:t>
      </w:r>
      <w:proofErr w:type="spellEnd"/>
      <w:r>
        <w:t xml:space="preserve">, and </w:t>
      </w:r>
      <w:r w:rsidRPr="00E33002">
        <w:t>in consequence of Jupiter</w:t>
      </w:r>
      <w:r>
        <w:t>’</w:t>
      </w:r>
      <w:r w:rsidRPr="00E33002">
        <w:t xml:space="preserve">s mutation into a cuckoo, it came to be called </w:t>
      </w:r>
      <w:proofErr w:type="spellStart"/>
      <w:r w:rsidRPr="00E33002">
        <w:t>Coccygius</w:t>
      </w:r>
      <w:proofErr w:type="spellEnd"/>
      <w:r>
        <w:rPr>
          <w:rStyle w:val="Refdenotaalfinal"/>
        </w:rPr>
        <w:endnoteReference w:id="26"/>
      </w:r>
      <w:r w:rsidRPr="00E33002">
        <w:t>.</w:t>
      </w:r>
      <w:r>
        <w:t xml:space="preserve"> This whole story can be understood as a metaphor for Zeus’s imposition of his power over Hera. </w:t>
      </w:r>
      <w:r w:rsidRPr="004F0CFB">
        <w:t>The</w:t>
      </w:r>
      <w:r>
        <w:t xml:space="preserve"> older name of the place,</w:t>
      </w:r>
      <w:r w:rsidRPr="004F0CFB">
        <w:t xml:space="preserve"> </w:t>
      </w:r>
      <w:proofErr w:type="spellStart"/>
      <w:r>
        <w:t>Thornax</w:t>
      </w:r>
      <w:proofErr w:type="spellEnd"/>
      <w:r>
        <w:t>, means the</w:t>
      </w:r>
      <w:r w:rsidRPr="004F0CFB">
        <w:t xml:space="preserve"> </w:t>
      </w:r>
      <w:r>
        <w:t>‘</w:t>
      </w:r>
      <w:r w:rsidRPr="004F0CFB">
        <w:t>throne footstool</w:t>
      </w:r>
      <w:r>
        <w:t>’</w:t>
      </w:r>
      <w:r w:rsidRPr="004F0CFB">
        <w:t xml:space="preserve"> under Hera</w:t>
      </w:r>
      <w:r>
        <w:t>’</w:t>
      </w:r>
      <w:r w:rsidRPr="004F0CFB">
        <w:t>s feet</w:t>
      </w:r>
      <w:r>
        <w:t>, fo</w:t>
      </w:r>
      <w:r w:rsidRPr="004F0CFB">
        <w:t>r she was enthroned there.</w:t>
      </w:r>
      <w:r>
        <w:t xml:space="preserve"> Hera</w:t>
      </w:r>
      <w:r w:rsidRPr="004F0CFB">
        <w:t xml:space="preserve"> allowed the half-frozen cuckoo to alight on her knees and covered it with her robe</w:t>
      </w:r>
      <w:r>
        <w:t>, and then</w:t>
      </w:r>
      <w:r w:rsidRPr="004F0CFB">
        <w:t xml:space="preserve"> Zeus revealed himself as her suitor. Th</w:t>
      </w:r>
      <w:r>
        <w:t>is</w:t>
      </w:r>
      <w:r w:rsidRPr="004F0CFB">
        <w:t xml:space="preserve"> tale shows Zeus as the intruder in the matriarchal domain in which Hera was enthroned as ruler</w:t>
      </w:r>
      <w:r w:rsidR="00D81D1A">
        <w:rPr>
          <w:rStyle w:val="Refdenotaalfinal"/>
        </w:rPr>
        <w:endnoteReference w:id="27"/>
      </w:r>
      <w:r>
        <w:t xml:space="preserve"> since, as </w:t>
      </w:r>
      <w:proofErr w:type="spellStart"/>
      <w:r>
        <w:t>Kerényi</w:t>
      </w:r>
      <w:proofErr w:type="spellEnd"/>
      <w:r>
        <w:t xml:space="preserve"> explains, t</w:t>
      </w:r>
      <w:r w:rsidRPr="004F0CFB">
        <w:t>he Greeks were acquainted with the cuckoo</w:t>
      </w:r>
      <w:r>
        <w:t>’</w:t>
      </w:r>
      <w:r w:rsidRPr="004F0CFB">
        <w:t>s trick of laying eggs in other birds</w:t>
      </w:r>
      <w:r>
        <w:t xml:space="preserve">’ </w:t>
      </w:r>
      <w:r w:rsidRPr="004F0CFB">
        <w:t xml:space="preserve">nests. By this unique mythological creation Zeus </w:t>
      </w:r>
      <w:r>
        <w:t>was</w:t>
      </w:r>
      <w:r w:rsidRPr="004F0CFB">
        <w:t xml:space="preserve"> </w:t>
      </w:r>
      <w:r>
        <w:t>inser</w:t>
      </w:r>
      <w:r w:rsidRPr="004F0CFB">
        <w:t>ted into the history of the Hera religion in Argos</w:t>
      </w:r>
      <w:r>
        <w:rPr>
          <w:rStyle w:val="Refdenotaalfinal"/>
        </w:rPr>
        <w:endnoteReference w:id="28"/>
      </w:r>
      <w:r w:rsidRPr="004F0CFB">
        <w:t>.</w:t>
      </w:r>
    </w:p>
    <w:p w14:paraId="1D26B786" w14:textId="77777777" w:rsidR="00A37CE1" w:rsidRDefault="00A37CE1" w:rsidP="009F07D0">
      <w:pPr>
        <w:spacing w:line="480" w:lineRule="auto"/>
        <w:jc w:val="both"/>
      </w:pPr>
      <w:r>
        <w:t xml:space="preserve">After their first love affair, which has many versions, they became officially married, and several mythological tales describe the magnificent wedding of Zeus and Hera in Olympus, where all the gods and goddesses were invited. Other ancient sources claimed that </w:t>
      </w:r>
      <w:r w:rsidRPr="004F0CFB">
        <w:t xml:space="preserve">the sacred wedding </w:t>
      </w:r>
      <w:r>
        <w:t xml:space="preserve">of Zeus and Hera </w:t>
      </w:r>
      <w:r w:rsidRPr="004F0CFB">
        <w:t>occurred on Mount Cithaeron, in Boeotia</w:t>
      </w:r>
      <w:r>
        <w:t>.</w:t>
      </w:r>
    </w:p>
    <w:p w14:paraId="1D26B787" w14:textId="6F736B6F" w:rsidR="00A37CE1" w:rsidRDefault="00A37CE1" w:rsidP="009F07D0">
      <w:pPr>
        <w:spacing w:line="480" w:lineRule="auto"/>
        <w:jc w:val="both"/>
      </w:pPr>
      <w:r>
        <w:lastRenderedPageBreak/>
        <w:t xml:space="preserve">In any case, as noted by Pierre Brulé, </w:t>
      </w:r>
      <w:r w:rsidRPr="00735587">
        <w:t xml:space="preserve">the divine copulation </w:t>
      </w:r>
      <w:r>
        <w:t>between Zeus and Hera</w:t>
      </w:r>
    </w:p>
    <w:p w14:paraId="1D26B788" w14:textId="77777777" w:rsidR="00A37CE1" w:rsidRDefault="00A37CE1" w:rsidP="00F37F57">
      <w:pPr>
        <w:spacing w:line="480" w:lineRule="auto"/>
        <w:jc w:val="both"/>
      </w:pPr>
    </w:p>
    <w:p w14:paraId="1D26B789" w14:textId="056935F9" w:rsidR="00A37CE1" w:rsidRDefault="00A37CE1" w:rsidP="00F37F57">
      <w:pPr>
        <w:spacing w:line="480" w:lineRule="auto"/>
        <w:ind w:left="567"/>
        <w:jc w:val="both"/>
        <w:rPr>
          <w:sz w:val="20"/>
          <w:szCs w:val="20"/>
        </w:rPr>
      </w:pPr>
      <w:r w:rsidRPr="00735587">
        <w:rPr>
          <w:sz w:val="20"/>
          <w:szCs w:val="20"/>
        </w:rPr>
        <w:t xml:space="preserve">formed the model for the </w:t>
      </w:r>
      <w:proofErr w:type="spellStart"/>
      <w:r w:rsidRPr="00735587">
        <w:rPr>
          <w:i/>
          <w:sz w:val="20"/>
          <w:szCs w:val="20"/>
        </w:rPr>
        <w:t>hieros</w:t>
      </w:r>
      <w:proofErr w:type="spellEnd"/>
      <w:r w:rsidRPr="00735587">
        <w:rPr>
          <w:i/>
          <w:sz w:val="20"/>
          <w:szCs w:val="20"/>
        </w:rPr>
        <w:t xml:space="preserve"> </w:t>
      </w:r>
      <w:proofErr w:type="spellStart"/>
      <w:r w:rsidRPr="00735587">
        <w:rPr>
          <w:i/>
          <w:sz w:val="20"/>
          <w:szCs w:val="20"/>
        </w:rPr>
        <w:t>gamos</w:t>
      </w:r>
      <w:proofErr w:type="spellEnd"/>
      <w:r w:rsidRPr="00735587">
        <w:rPr>
          <w:sz w:val="20"/>
          <w:szCs w:val="20"/>
        </w:rPr>
        <w:t>, the ‘divine coitus’, or ‘sacred marriage’, a mythical motif of which the Greeks were extremely fond: husband and wife take their pleasure and are fruitful. In many places in Greece people delighted in commemorating the event. Hera was represented by a statue dressed as a bride, drawn along in a procession similar to that of a human wedding, to the sanctuary, where she came to a nuptial bed. Zeus’ sexual partner was also his ‘legal’ spouse</w:t>
      </w:r>
      <w:r w:rsidRPr="00735587">
        <w:rPr>
          <w:rStyle w:val="Refdenotaalfinal"/>
          <w:sz w:val="20"/>
          <w:szCs w:val="20"/>
        </w:rPr>
        <w:endnoteReference w:id="29"/>
      </w:r>
      <w:r w:rsidRPr="00735587">
        <w:rPr>
          <w:sz w:val="20"/>
          <w:szCs w:val="20"/>
        </w:rPr>
        <w:t>.</w:t>
      </w:r>
    </w:p>
    <w:p w14:paraId="1D26B78A" w14:textId="77777777" w:rsidR="00A37CE1" w:rsidRPr="00735587" w:rsidRDefault="00A37CE1" w:rsidP="00F37F57">
      <w:pPr>
        <w:spacing w:line="480" w:lineRule="auto"/>
        <w:jc w:val="both"/>
        <w:rPr>
          <w:sz w:val="20"/>
          <w:szCs w:val="20"/>
        </w:rPr>
      </w:pPr>
    </w:p>
    <w:p w14:paraId="2A936E0A" w14:textId="7BBEE7C8" w:rsidR="00A37CE1" w:rsidRDefault="00A37CE1" w:rsidP="00F37F57">
      <w:pPr>
        <w:spacing w:line="480" w:lineRule="auto"/>
        <w:jc w:val="both"/>
      </w:pPr>
      <w:r>
        <w:t xml:space="preserve">This kind of celebration took place in many locations all over Magna Graecia. In Samos, this can be found in the second stage of Hera’s cult, when she was no longer related to the fertility of the island and became a goddess of marriage. In the city of Argos there </w:t>
      </w:r>
      <w:r w:rsidRPr="00A5677B">
        <w:t>was</w:t>
      </w:r>
      <w:r>
        <w:t xml:space="preserve"> also</w:t>
      </w:r>
      <w:r w:rsidRPr="00A5677B">
        <w:t xml:space="preserve"> a sacrifice in honour of Hera </w:t>
      </w:r>
      <w:proofErr w:type="spellStart"/>
      <w:r w:rsidRPr="00D15797">
        <w:rPr>
          <w:i/>
          <w:iCs/>
        </w:rPr>
        <w:t>Lecherna</w:t>
      </w:r>
      <w:proofErr w:type="spellEnd"/>
      <w:r w:rsidRPr="00926EE5">
        <w:t>,</w:t>
      </w:r>
      <w:r w:rsidRPr="00A5677B">
        <w:t xml:space="preserve"> related to </w:t>
      </w:r>
      <w:proofErr w:type="spellStart"/>
      <w:r>
        <w:rPr>
          <w:i/>
        </w:rPr>
        <w:t>l</w:t>
      </w:r>
      <w:r w:rsidRPr="00A5677B">
        <w:rPr>
          <w:i/>
        </w:rPr>
        <w:t>echos</w:t>
      </w:r>
      <w:proofErr w:type="spellEnd"/>
      <w:r w:rsidRPr="00A5677B">
        <w:t>, the bed</w:t>
      </w:r>
      <w:r>
        <w:t xml:space="preserve">, which had to do </w:t>
      </w:r>
      <w:r w:rsidRPr="00A5677B">
        <w:t>with the nuptial bed and the commemoration of the moment when Hera became Zeus</w:t>
      </w:r>
      <w:r>
        <w:t>’</w:t>
      </w:r>
      <w:r w:rsidRPr="00A5677B">
        <w:t>s wife</w:t>
      </w:r>
      <w:r>
        <w:t xml:space="preserve">. </w:t>
      </w:r>
      <w:r w:rsidRPr="00A5677B">
        <w:t xml:space="preserve">In Athens and other places there were sacrifices in honour of Zeus </w:t>
      </w:r>
      <w:proofErr w:type="spellStart"/>
      <w:r w:rsidRPr="00262C03">
        <w:rPr>
          <w:i/>
          <w:iCs/>
        </w:rPr>
        <w:t>Heraion</w:t>
      </w:r>
      <w:proofErr w:type="spellEnd"/>
      <w:r w:rsidRPr="00A5677B">
        <w:t xml:space="preserve">, the </w:t>
      </w:r>
      <w:r>
        <w:t>‘</w:t>
      </w:r>
      <w:r w:rsidRPr="00A5677B">
        <w:t>Zeus of Hera</w:t>
      </w:r>
      <w:r>
        <w:t xml:space="preserve">’, hence </w:t>
      </w:r>
      <w:r w:rsidRPr="00A5677B">
        <w:t xml:space="preserve">the </w:t>
      </w:r>
      <w:proofErr w:type="spellStart"/>
      <w:r w:rsidRPr="00A5677B">
        <w:rPr>
          <w:i/>
        </w:rPr>
        <w:t>hieros</w:t>
      </w:r>
      <w:proofErr w:type="spellEnd"/>
      <w:r w:rsidRPr="00A5677B">
        <w:rPr>
          <w:i/>
        </w:rPr>
        <w:t xml:space="preserve"> </w:t>
      </w:r>
      <w:proofErr w:type="spellStart"/>
      <w:r w:rsidRPr="00A5677B">
        <w:rPr>
          <w:i/>
        </w:rPr>
        <w:t>gamos</w:t>
      </w:r>
      <w:proofErr w:type="spellEnd"/>
      <w:r w:rsidRPr="00A5677B">
        <w:t xml:space="preserve"> of this pair work</w:t>
      </w:r>
      <w:r>
        <w:t>ed</w:t>
      </w:r>
      <w:r w:rsidRPr="00A5677B">
        <w:t xml:space="preserve"> as a divine </w:t>
      </w:r>
      <w:r>
        <w:t>model</w:t>
      </w:r>
      <w:r w:rsidRPr="00A5677B">
        <w:t xml:space="preserve"> for human unions</w:t>
      </w:r>
      <w:r>
        <w:t>.</w:t>
      </w:r>
    </w:p>
    <w:p w14:paraId="1D26B78B" w14:textId="6BA300D6" w:rsidR="00A37CE1" w:rsidRDefault="00A37CE1" w:rsidP="00262C03">
      <w:pPr>
        <w:spacing w:line="480" w:lineRule="auto"/>
        <w:jc w:val="both"/>
      </w:pPr>
      <w:r>
        <w:t>I</w:t>
      </w:r>
      <w:r w:rsidRPr="004F0CFB">
        <w:t>n Boeotia</w:t>
      </w:r>
      <w:r>
        <w:t xml:space="preserve">, </w:t>
      </w:r>
      <w:r w:rsidRPr="004F0CFB">
        <w:t>on Mount Cithaeron</w:t>
      </w:r>
      <w:r>
        <w:t>, there was also an annual festival</w:t>
      </w:r>
      <w:r w:rsidRPr="00DD046D">
        <w:t xml:space="preserve"> of Hera</w:t>
      </w:r>
      <w:r>
        <w:t xml:space="preserve"> to commemorate her union with Zeus. Fourteen wooden statues of the goddess (one from each city of the region) were carried in a wedding procession, and at the end of the festival they were burnt on the top of the mountain</w:t>
      </w:r>
      <w:r>
        <w:rPr>
          <w:rStyle w:val="Refdenotaalfinal"/>
        </w:rPr>
        <w:endnoteReference w:id="30"/>
      </w:r>
      <w:r>
        <w:t xml:space="preserve">. Also in Paestum (currently Italy), archaeological findings show that </w:t>
      </w:r>
      <w:r w:rsidRPr="00425C92">
        <w:t xml:space="preserve">the wedding of the divine couple was celebrated in </w:t>
      </w:r>
      <w:r>
        <w:t xml:space="preserve">some of </w:t>
      </w:r>
      <w:r w:rsidRPr="00425C92">
        <w:t>the great</w:t>
      </w:r>
      <w:r>
        <w:t xml:space="preserve">est </w:t>
      </w:r>
      <w:r w:rsidRPr="00425C92">
        <w:t>temples</w:t>
      </w:r>
      <w:r>
        <w:t xml:space="preserve"> of the region</w:t>
      </w:r>
      <w:r>
        <w:rPr>
          <w:rStyle w:val="Refdenotaalfinal"/>
        </w:rPr>
        <w:endnoteReference w:id="31"/>
      </w:r>
      <w:r>
        <w:t>. It is important to highlight the singularity of these celebrations, since they were the only ones of this kind: ‘</w:t>
      </w:r>
      <w:r w:rsidRPr="008E436F">
        <w:t xml:space="preserve">The only ritual in Greece which was brought into any association with human marriage, and which we may regard in some sense as the divine counterpart to it, was the </w:t>
      </w:r>
      <w:proofErr w:type="spellStart"/>
      <w:r w:rsidRPr="008E436F">
        <w:rPr>
          <w:i/>
        </w:rPr>
        <w:t>hieros</w:t>
      </w:r>
      <w:proofErr w:type="spellEnd"/>
      <w:r w:rsidRPr="008E436F">
        <w:rPr>
          <w:i/>
        </w:rPr>
        <w:t xml:space="preserve"> </w:t>
      </w:r>
      <w:proofErr w:type="spellStart"/>
      <w:r w:rsidRPr="008E436F">
        <w:rPr>
          <w:i/>
        </w:rPr>
        <w:t>gamos</w:t>
      </w:r>
      <w:proofErr w:type="spellEnd"/>
      <w:r w:rsidRPr="008E436F">
        <w:t xml:space="preserve"> of Zeus and Hera</w:t>
      </w:r>
      <w:r>
        <w:t>’</w:t>
      </w:r>
      <w:r>
        <w:rPr>
          <w:rStyle w:val="Refdenotaalfinal"/>
        </w:rPr>
        <w:endnoteReference w:id="32"/>
      </w:r>
      <w:r>
        <w:t>.</w:t>
      </w:r>
    </w:p>
    <w:p w14:paraId="1D26B78C" w14:textId="3882F178" w:rsidR="00A37CE1" w:rsidRDefault="00A37CE1" w:rsidP="00262C03">
      <w:pPr>
        <w:spacing w:line="480" w:lineRule="auto"/>
        <w:jc w:val="both"/>
      </w:pPr>
      <w:r>
        <w:lastRenderedPageBreak/>
        <w:t>So the story goes that, although th</w:t>
      </w:r>
      <w:r w:rsidRPr="00926EE5">
        <w:t>e first love-making of Zeus and Hera started when they had to love in secret, without their parents</w:t>
      </w:r>
      <w:r>
        <w:t xml:space="preserve">’ </w:t>
      </w:r>
      <w:r w:rsidRPr="00926EE5">
        <w:t>knowledge</w:t>
      </w:r>
      <w:r>
        <w:t xml:space="preserve">, they finally become a legitimate couple, and this legitimation is obtained precisely by means of that </w:t>
      </w:r>
      <w:proofErr w:type="spellStart"/>
      <w:r w:rsidRPr="005B7189">
        <w:rPr>
          <w:i/>
        </w:rPr>
        <w:t>hieros</w:t>
      </w:r>
      <w:proofErr w:type="spellEnd"/>
      <w:r w:rsidRPr="005B7189">
        <w:rPr>
          <w:i/>
        </w:rPr>
        <w:t xml:space="preserve"> </w:t>
      </w:r>
      <w:proofErr w:type="spellStart"/>
      <w:r w:rsidRPr="005B7189">
        <w:rPr>
          <w:i/>
        </w:rPr>
        <w:t>gamos</w:t>
      </w:r>
      <w:proofErr w:type="spellEnd"/>
      <w:r w:rsidRPr="00547CFD">
        <w:rPr>
          <w:iCs/>
        </w:rPr>
        <w:t>,</w:t>
      </w:r>
      <w:r>
        <w:t xml:space="preserve"> which works not only for them, but for the humans as well, as a divine reference for marital engagement. </w:t>
      </w:r>
      <w:r w:rsidRPr="00926EE5">
        <w:t xml:space="preserve">The correspondence between </w:t>
      </w:r>
      <w:r>
        <w:t xml:space="preserve">both realms is attested, for instance, in Athens, where the weddings of all young couples were celebrated at the same time, in </w:t>
      </w:r>
      <w:r w:rsidRPr="00926EE5">
        <w:t xml:space="preserve">the winter month of </w:t>
      </w:r>
      <w:proofErr w:type="spellStart"/>
      <w:r w:rsidRPr="00926EE5">
        <w:t>Gamelion</w:t>
      </w:r>
      <w:proofErr w:type="spellEnd"/>
      <w:r w:rsidRPr="00926EE5">
        <w:t xml:space="preserve"> </w:t>
      </w:r>
      <w:r>
        <w:t>– equivalent to</w:t>
      </w:r>
      <w:r w:rsidRPr="00926EE5">
        <w:t xml:space="preserve"> our January</w:t>
      </w:r>
      <w:r>
        <w:t xml:space="preserve">. </w:t>
      </w:r>
      <w:r w:rsidRPr="00926EE5">
        <w:t>The month was sacred to Hera</w:t>
      </w:r>
      <w:r>
        <w:t xml:space="preserve"> who, following</w:t>
      </w:r>
      <w:r w:rsidRPr="002021C3">
        <w:t xml:space="preserve"> Homeric and Hesiodic tradition</w:t>
      </w:r>
      <w:r>
        <w:t xml:space="preserve">, came to be known as the ‘goddess of marriage’. During these ancient ceremonies Zeus received sacrifices as well under the epithet Zeus </w:t>
      </w:r>
      <w:proofErr w:type="spellStart"/>
      <w:r w:rsidRPr="00547CFD">
        <w:rPr>
          <w:i/>
          <w:iCs/>
        </w:rPr>
        <w:t>Heraios</w:t>
      </w:r>
      <w:proofErr w:type="spellEnd"/>
      <w:r>
        <w:t>, clearly related to his status as official husband of the goddess Hera</w:t>
      </w:r>
      <w:r>
        <w:rPr>
          <w:rStyle w:val="Refdenotaalfinal"/>
        </w:rPr>
        <w:endnoteReference w:id="33"/>
      </w:r>
      <w:r>
        <w:t>.</w:t>
      </w:r>
    </w:p>
    <w:p w14:paraId="1D26B78D" w14:textId="718DB8B6" w:rsidR="00A37CE1" w:rsidRDefault="00A37CE1" w:rsidP="00262C03">
      <w:pPr>
        <w:spacing w:line="480" w:lineRule="auto"/>
        <w:jc w:val="both"/>
      </w:pPr>
      <w:r>
        <w:t xml:space="preserve">For Greek women, </w:t>
      </w:r>
      <w:r w:rsidRPr="008E5E4F">
        <w:t>marriage mean</w:t>
      </w:r>
      <w:r>
        <w:t xml:space="preserve">t </w:t>
      </w:r>
      <w:r w:rsidRPr="008E5E4F">
        <w:t xml:space="preserve">the transition from </w:t>
      </w:r>
      <w:proofErr w:type="spellStart"/>
      <w:r w:rsidRPr="008E5E4F">
        <w:rPr>
          <w:i/>
        </w:rPr>
        <w:t>parthenos</w:t>
      </w:r>
      <w:proofErr w:type="spellEnd"/>
      <w:r w:rsidRPr="008E5E4F">
        <w:t xml:space="preserve"> (unmarried</w:t>
      </w:r>
      <w:r>
        <w:t>, virgin</w:t>
      </w:r>
      <w:r w:rsidRPr="008E5E4F">
        <w:t xml:space="preserve">) to </w:t>
      </w:r>
      <w:proofErr w:type="spellStart"/>
      <w:r w:rsidRPr="008E5E4F">
        <w:rPr>
          <w:i/>
        </w:rPr>
        <w:t>gune</w:t>
      </w:r>
      <w:proofErr w:type="spellEnd"/>
      <w:r w:rsidRPr="008E5E4F">
        <w:t xml:space="preserve"> (married). </w:t>
      </w:r>
      <w:r>
        <w:t xml:space="preserve">There were two phases in this change, </w:t>
      </w:r>
      <w:r w:rsidRPr="008E5E4F">
        <w:t xml:space="preserve">and different rites and ceremonies related to them: a phase of </w:t>
      </w:r>
      <w:r>
        <w:t>separation,</w:t>
      </w:r>
      <w:r w:rsidRPr="008E5E4F">
        <w:t xml:space="preserve"> </w:t>
      </w:r>
      <w:r>
        <w:t xml:space="preserve">of </w:t>
      </w:r>
      <w:r w:rsidRPr="008E5E4F">
        <w:t xml:space="preserve">saying goodbye to </w:t>
      </w:r>
      <w:proofErr w:type="spellStart"/>
      <w:r w:rsidRPr="00E142A4">
        <w:rPr>
          <w:i/>
        </w:rPr>
        <w:t>parthenos</w:t>
      </w:r>
      <w:proofErr w:type="spellEnd"/>
      <w:r w:rsidRPr="008E5E4F">
        <w:t xml:space="preserve"> life, </w:t>
      </w:r>
      <w:r>
        <w:t xml:space="preserve">symbolised by the goddess Artemis, </w:t>
      </w:r>
      <w:r w:rsidRPr="008E5E4F">
        <w:t>and a phase of integration in</w:t>
      </w:r>
      <w:r>
        <w:t>to</w:t>
      </w:r>
      <w:r w:rsidRPr="008E5E4F">
        <w:t xml:space="preserve"> a new home</w:t>
      </w:r>
      <w:r>
        <w:t xml:space="preserve">, watched over by Hera. Metaphorically, the girl was quitting Artemis’ savage world and entering the domain of Hera </w:t>
      </w:r>
      <w:proofErr w:type="spellStart"/>
      <w:r w:rsidRPr="00547CFD">
        <w:rPr>
          <w:i/>
          <w:iCs/>
        </w:rPr>
        <w:t>Teleia</w:t>
      </w:r>
      <w:proofErr w:type="spellEnd"/>
      <w:r>
        <w:t xml:space="preserve"> (fulfilled); this fulfilment was achieved through legal marriage, hence Hera was a symbol of the accomplishment awarded to women when they turned into wives</w:t>
      </w:r>
      <w:r>
        <w:rPr>
          <w:rStyle w:val="Refdenotaalfinal"/>
        </w:rPr>
        <w:endnoteReference w:id="34"/>
      </w:r>
      <w:r>
        <w:t>.</w:t>
      </w:r>
    </w:p>
    <w:p w14:paraId="1D26B78E" w14:textId="5C208CCC" w:rsidR="00A37CE1" w:rsidRDefault="00A37CE1" w:rsidP="00262C03">
      <w:pPr>
        <w:spacing w:line="480" w:lineRule="auto"/>
        <w:jc w:val="both"/>
      </w:pPr>
      <w:r>
        <w:t xml:space="preserve">It is relevant that the protection of these goddesses was specially aimed at women and not at men. This may be because in a patriarchal society, such as the one in ancient Greece, men did not go through such a big change by getting married: the bridegroom was usually much older than the bride, and he had the chance to choose his wife and negotiate the wedding with her family. On the contrary, </w:t>
      </w:r>
      <w:r w:rsidRPr="00E37F2B">
        <w:t>marriage for a Greek maiden was somewhat traumatic</w:t>
      </w:r>
      <w:r>
        <w:t>, as s</w:t>
      </w:r>
      <w:r w:rsidRPr="00E37F2B">
        <w:t xml:space="preserve">he moved abruptly from the life of childhood and the </w:t>
      </w:r>
      <w:r w:rsidRPr="00E37F2B">
        <w:lastRenderedPageBreak/>
        <w:t>security of her family into the seclusion of a stranger</w:t>
      </w:r>
      <w:r>
        <w:t>’s</w:t>
      </w:r>
      <w:r w:rsidRPr="00E37F2B">
        <w:t xml:space="preserve"> house. </w:t>
      </w:r>
      <w:r>
        <w:t>Moreover, she was not allowed to decide about her partner, because h</w:t>
      </w:r>
      <w:r w:rsidRPr="00E37F2B">
        <w:t>er husband was chosen by her father</w:t>
      </w:r>
      <w:r>
        <w:rPr>
          <w:rStyle w:val="Refdenotaalfinal"/>
        </w:rPr>
        <w:endnoteReference w:id="35"/>
      </w:r>
      <w:r>
        <w:t>.</w:t>
      </w:r>
      <w:r w:rsidR="009C59B3">
        <w:t xml:space="preserve"> It must be </w:t>
      </w:r>
      <w:r w:rsidR="00C24188">
        <w:t>noted</w:t>
      </w:r>
      <w:r w:rsidR="009C59B3">
        <w:t xml:space="preserve"> that, in Ancient Greece, women’s rights did not exist, and the</w:t>
      </w:r>
      <w:r w:rsidR="00C24188">
        <w:t>y</w:t>
      </w:r>
      <w:r w:rsidR="009C59B3">
        <w:t xml:space="preserve"> were never considered as citizens even though they belonged to wealthy families. In fact, aristocratic young women were used as a commodity, a good to exchange with other famil</w:t>
      </w:r>
      <w:r w:rsidR="00C24188">
        <w:t>ies</w:t>
      </w:r>
      <w:r w:rsidR="009C59B3">
        <w:t xml:space="preserve"> </w:t>
      </w:r>
      <w:r w:rsidR="003F40F5">
        <w:t>to</w:t>
      </w:r>
      <w:r w:rsidR="009C59B3">
        <w:t xml:space="preserve"> obtain power, money, or other privileges. </w:t>
      </w:r>
      <w:r w:rsidR="003F40F5">
        <w:t xml:space="preserve">In his </w:t>
      </w:r>
      <w:r w:rsidR="003F40F5" w:rsidRPr="003F40F5">
        <w:rPr>
          <w:i/>
          <w:iCs/>
        </w:rPr>
        <w:t>Elementary Structures of Kinship</w:t>
      </w:r>
      <w:r w:rsidR="003F40F5">
        <w:t xml:space="preserve"> (1949), </w:t>
      </w:r>
      <w:r w:rsidR="009C59B3">
        <w:t>French anthropologist L</w:t>
      </w:r>
      <w:r w:rsidR="003F40F5">
        <w:t>é</w:t>
      </w:r>
      <w:r w:rsidR="009C59B3">
        <w:t xml:space="preserve">vi-Strauss </w:t>
      </w:r>
      <w:r w:rsidR="003F40F5">
        <w:t>has referred</w:t>
      </w:r>
      <w:r w:rsidR="009C59B3">
        <w:t xml:space="preserve"> to this</w:t>
      </w:r>
      <w:r w:rsidR="003F40F5">
        <w:t xml:space="preserve"> general fact as “the rule of exogamy”, which means that men exchange women with other groups, thus creating new alliances. </w:t>
      </w:r>
    </w:p>
    <w:p w14:paraId="1D26B78F" w14:textId="7FB45E44" w:rsidR="00A37CE1" w:rsidRDefault="00455505" w:rsidP="00262C03">
      <w:pPr>
        <w:spacing w:line="480" w:lineRule="auto"/>
        <w:jc w:val="both"/>
      </w:pPr>
      <w:r>
        <w:t xml:space="preserve">Hera’s marriage was a bit different, anyway. </w:t>
      </w:r>
      <w:r w:rsidR="00A37CE1">
        <w:t xml:space="preserve">Through her strong bond with Zeus – as his sister and his wife – </w:t>
      </w:r>
      <w:r>
        <w:t>she</w:t>
      </w:r>
      <w:r w:rsidR="00A37CE1">
        <w:t xml:space="preserve"> occupies a privileged position among the Greek gods, defined mainly by m</w:t>
      </w:r>
      <w:r w:rsidR="00A37CE1" w:rsidRPr="00092646">
        <w:t>arriage and sovereignty</w:t>
      </w:r>
      <w:r w:rsidR="00A37CE1">
        <w:t xml:space="preserve">. This explains why in so many classical mythological tales, and in the religious ceremonies and rites related to those tales, she was usually presented as </w:t>
      </w:r>
      <w:proofErr w:type="spellStart"/>
      <w:r w:rsidR="00A37CE1" w:rsidRPr="00547CFD">
        <w:rPr>
          <w:i/>
          <w:iCs/>
        </w:rPr>
        <w:t>Teleia</w:t>
      </w:r>
      <w:proofErr w:type="spellEnd"/>
      <w:r w:rsidR="00A37CE1" w:rsidRPr="00092646">
        <w:t xml:space="preserve"> (married) and </w:t>
      </w:r>
      <w:proofErr w:type="spellStart"/>
      <w:r w:rsidR="00A37CE1" w:rsidRPr="00547CFD">
        <w:rPr>
          <w:i/>
          <w:iCs/>
        </w:rPr>
        <w:t>Basileia</w:t>
      </w:r>
      <w:proofErr w:type="spellEnd"/>
      <w:r w:rsidR="00A37CE1" w:rsidRPr="00092646">
        <w:t xml:space="preserve"> (queen)</w:t>
      </w:r>
      <w:r w:rsidR="00A37CE1">
        <w:rPr>
          <w:rStyle w:val="Refdenotaalfinal"/>
        </w:rPr>
        <w:endnoteReference w:id="36"/>
      </w:r>
      <w:r w:rsidR="00A37CE1" w:rsidRPr="00092646">
        <w:t xml:space="preserve">. </w:t>
      </w:r>
      <w:r w:rsidR="00A37CE1">
        <w:t xml:space="preserve">In Hera, </w:t>
      </w:r>
      <w:r w:rsidR="00A37CE1" w:rsidRPr="00704939">
        <w:t>the wife and the queen are the same thing.</w:t>
      </w:r>
    </w:p>
    <w:p w14:paraId="7C37A87B" w14:textId="2C4E6350" w:rsidR="00A37CE1" w:rsidRDefault="00A37CE1" w:rsidP="00C24188">
      <w:pPr>
        <w:spacing w:line="480" w:lineRule="auto"/>
        <w:jc w:val="both"/>
      </w:pPr>
      <w:r>
        <w:t xml:space="preserve">The </w:t>
      </w:r>
      <w:proofErr w:type="spellStart"/>
      <w:r w:rsidRPr="00836761">
        <w:rPr>
          <w:i/>
        </w:rPr>
        <w:t>thalamos</w:t>
      </w:r>
      <w:proofErr w:type="spellEnd"/>
      <w:r>
        <w:t xml:space="preserve"> (bedchamber) has an important symbolic role in this relationship, as their sharing of the bed presents Hera as ‘</w:t>
      </w:r>
      <w:r w:rsidRPr="00704939">
        <w:t>a legitimate wife, a wife so definitive that she can be the royalty of Zeus</w:t>
      </w:r>
      <w:r>
        <w:t>’</w:t>
      </w:r>
      <w:r>
        <w:rPr>
          <w:rStyle w:val="Refdenotaalfinal"/>
        </w:rPr>
        <w:endnoteReference w:id="37"/>
      </w:r>
      <w:r w:rsidRPr="00704939">
        <w:t xml:space="preserve">. </w:t>
      </w:r>
      <w:r>
        <w:t>Their common bed also symbolises their sexual life as a couple, as Hera is not just his wife, but Zeus’s only legitimate sexual partner as well</w:t>
      </w:r>
      <w:r>
        <w:rPr>
          <w:rStyle w:val="Refdenotaalfinal"/>
        </w:rPr>
        <w:endnoteReference w:id="38"/>
      </w:r>
      <w:r>
        <w:t xml:space="preserve">. This can be traced, for example, in Homer’s </w:t>
      </w:r>
      <w:r w:rsidRPr="006F55CA">
        <w:rPr>
          <w:i/>
        </w:rPr>
        <w:t>Iliad</w:t>
      </w:r>
      <w:r>
        <w:t>, Book I, when Zeus goes to bed to rest with Hera when the feast of the gods is over: ‘</w:t>
      </w:r>
      <w:r w:rsidRPr="006F55CA">
        <w:t>The lord of storm and lightning, Zeus, retired</w:t>
      </w:r>
      <w:r>
        <w:t xml:space="preserve"> </w:t>
      </w:r>
      <w:r w:rsidRPr="006F55CA">
        <w:t>and shut his eyes where sweet sleep ever came to him,</w:t>
      </w:r>
      <w:r>
        <w:t xml:space="preserve"> </w:t>
      </w:r>
      <w:r w:rsidRPr="006F55CA">
        <w:t>and at his side lay Hera, Goddess of the Golden Chair</w:t>
      </w:r>
      <w:r>
        <w:t>’</w:t>
      </w:r>
      <w:r>
        <w:rPr>
          <w:rStyle w:val="Refdenotaalfinal"/>
        </w:rPr>
        <w:endnoteReference w:id="39"/>
      </w:r>
      <w:r>
        <w:t xml:space="preserve">, and in Book XIV, when Hera tries to seduce Zeus to keep him away from the Trojan war and she refers to their </w:t>
      </w:r>
      <w:proofErr w:type="spellStart"/>
      <w:r w:rsidRPr="006F55CA">
        <w:rPr>
          <w:i/>
        </w:rPr>
        <w:t>thalamos</w:t>
      </w:r>
      <w:proofErr w:type="spellEnd"/>
      <w:r>
        <w:t xml:space="preserve">. In this episode Hera, who has carefully planned her approach to Zeus and is ready for love </w:t>
      </w:r>
      <w:r>
        <w:lastRenderedPageBreak/>
        <w:t xml:space="preserve">in the open, pretends to resist it and refuses to consummate marriage outside their bedchamber. She says that she fears being seen while making love on Mount Ida, then she suggests that they should go to their </w:t>
      </w:r>
      <w:proofErr w:type="spellStart"/>
      <w:r w:rsidRPr="00BF43B1">
        <w:rPr>
          <w:i/>
        </w:rPr>
        <w:t>thalamos</w:t>
      </w:r>
      <w:proofErr w:type="spellEnd"/>
      <w:r>
        <w:t>. In order to make her feel comfortable, Zeus veils her in a golden cloud so they can have privacy, and she accepts</w:t>
      </w:r>
      <w:r>
        <w:rPr>
          <w:rStyle w:val="Refdenotaalfinal"/>
        </w:rPr>
        <w:endnoteReference w:id="40"/>
      </w:r>
      <w:r>
        <w:t>.</w:t>
      </w:r>
    </w:p>
    <w:p w14:paraId="1D26B790" w14:textId="00757DB4" w:rsidR="00A37CE1" w:rsidRDefault="00A37CE1" w:rsidP="00547CFD">
      <w:pPr>
        <w:spacing w:line="480" w:lineRule="auto"/>
        <w:jc w:val="both"/>
      </w:pPr>
      <w:r>
        <w:t xml:space="preserve">Regarding this tale, it is obvious that a bed, apart from being the place for sleeping, is also the place for sex, and this is why Hera insists on going there with her husband. But Zeus is so </w:t>
      </w:r>
      <w:r w:rsidRPr="005521AB">
        <w:t xml:space="preserve">overwhelmed by desire that he cannot wait to return to their bedchamber, and </w:t>
      </w:r>
      <w:r>
        <w:t>he</w:t>
      </w:r>
      <w:r w:rsidRPr="005521AB">
        <w:t xml:space="preserve"> therefore creates its equivalent in a grassy meadow he magically causes to grow on the mountain, and he ensures their privacy </w:t>
      </w:r>
      <w:r>
        <w:t xml:space="preserve">with a </w:t>
      </w:r>
      <w:r w:rsidRPr="005521AB">
        <w:t>golden cloud around them</w:t>
      </w:r>
      <w:r>
        <w:rPr>
          <w:rStyle w:val="Refdenotaalfinal"/>
        </w:rPr>
        <w:endnoteReference w:id="41"/>
      </w:r>
      <w:r>
        <w:t xml:space="preserve">. Homer, like other classical authors, was aware that the </w:t>
      </w:r>
      <w:proofErr w:type="spellStart"/>
      <w:r w:rsidRPr="00A25180">
        <w:rPr>
          <w:i/>
        </w:rPr>
        <w:t>lechos</w:t>
      </w:r>
      <w:proofErr w:type="spellEnd"/>
      <w:r>
        <w:t xml:space="preserve"> was not just a piece of furniture, but also had an institutional meaning, especially for a woman, as it was </w:t>
      </w:r>
      <w:r w:rsidRPr="005521AB">
        <w:t xml:space="preserve">the basis </w:t>
      </w:r>
      <w:r>
        <w:t>of her</w:t>
      </w:r>
      <w:r w:rsidRPr="005521AB">
        <w:t xml:space="preserve"> legitimate status as a wi</w:t>
      </w:r>
      <w:r>
        <w:t>fe, and this applied for this goddess as well as for women.</w:t>
      </w:r>
    </w:p>
    <w:p w14:paraId="07A8DA07" w14:textId="3834BC7F" w:rsidR="00A37CE1" w:rsidRDefault="00A37CE1" w:rsidP="00C24188">
      <w:pPr>
        <w:spacing w:line="480" w:lineRule="auto"/>
        <w:jc w:val="both"/>
      </w:pPr>
      <w:r w:rsidRPr="002C10F3">
        <w:rPr>
          <w:i/>
          <w:iCs/>
        </w:rPr>
        <w:t>Telos</w:t>
      </w:r>
      <w:r>
        <w:t xml:space="preserve"> (fulfilment), with respect to </w:t>
      </w:r>
      <w:proofErr w:type="spellStart"/>
      <w:r w:rsidRPr="007512B2">
        <w:rPr>
          <w:i/>
        </w:rPr>
        <w:t>gamos</w:t>
      </w:r>
      <w:proofErr w:type="spellEnd"/>
      <w:r>
        <w:t xml:space="preserve"> (marriage), became intelligible through Hera</w:t>
      </w:r>
      <w:r w:rsidRPr="00926EE5">
        <w:t xml:space="preserve"> </w:t>
      </w:r>
      <w:proofErr w:type="spellStart"/>
      <w:r w:rsidRPr="002C10F3">
        <w:rPr>
          <w:i/>
          <w:iCs/>
        </w:rPr>
        <w:t>Teleia</w:t>
      </w:r>
      <w:proofErr w:type="spellEnd"/>
      <w:r w:rsidRPr="00926EE5">
        <w:t xml:space="preserve"> and Zeus </w:t>
      </w:r>
      <w:proofErr w:type="spellStart"/>
      <w:r w:rsidRPr="002C10F3">
        <w:rPr>
          <w:i/>
          <w:iCs/>
        </w:rPr>
        <w:t>Teleios</w:t>
      </w:r>
      <w:proofErr w:type="spellEnd"/>
      <w:r w:rsidRPr="00926EE5">
        <w:t xml:space="preserve">. </w:t>
      </w:r>
      <w:r w:rsidRPr="008F0EE0">
        <w:t>They are the archetypal couple whose two components belong to one another like the halves of a unity</w:t>
      </w:r>
      <w:r>
        <w:rPr>
          <w:rStyle w:val="Refdenotaalfinal"/>
        </w:rPr>
        <w:endnoteReference w:id="42"/>
      </w:r>
      <w:r>
        <w:t>, and the fact of being brother and sister reinforces this interpretation. Since they are two sides of the same reality, they are meant to be together, and their divine wedding represents the strong bond that they share.</w:t>
      </w:r>
    </w:p>
    <w:p w14:paraId="078E6720" w14:textId="77777777" w:rsidR="007C3399" w:rsidRDefault="00A37CE1" w:rsidP="002C10F3">
      <w:pPr>
        <w:spacing w:line="480" w:lineRule="auto"/>
        <w:jc w:val="both"/>
      </w:pPr>
      <w:r>
        <w:t xml:space="preserve">The kind of completion achieved by </w:t>
      </w:r>
      <w:r w:rsidRPr="00926EE5">
        <w:t xml:space="preserve">Zeus </w:t>
      </w:r>
      <w:r>
        <w:t xml:space="preserve">through their union, according to </w:t>
      </w:r>
      <w:r w:rsidR="00C24188">
        <w:t>the Greek philosopher</w:t>
      </w:r>
      <w:r>
        <w:t xml:space="preserve"> Proclus</w:t>
      </w:r>
      <w:r w:rsidR="00C24188">
        <w:t xml:space="preserve"> of Athens -fifth century AC-</w:t>
      </w:r>
      <w:r>
        <w:t xml:space="preserve">, had to do with an intellectual communion between </w:t>
      </w:r>
      <w:r w:rsidRPr="00C67D83">
        <w:t xml:space="preserve">the </w:t>
      </w:r>
      <w:r>
        <w:t>g</w:t>
      </w:r>
      <w:r w:rsidRPr="00C67D83">
        <w:t xml:space="preserve">od </w:t>
      </w:r>
      <w:r>
        <w:t>– who represented Intellect in its purest essence – and</w:t>
      </w:r>
      <w:r w:rsidRPr="00C67D83">
        <w:t xml:space="preserve"> the </w:t>
      </w:r>
      <w:r>
        <w:t>g</w:t>
      </w:r>
      <w:r w:rsidRPr="00C67D83">
        <w:t>oddess</w:t>
      </w:r>
      <w:r>
        <w:t>,</w:t>
      </w:r>
      <w:r w:rsidRPr="00C67D83">
        <w:t xml:space="preserve"> for the generation of subordinate entities.</w:t>
      </w:r>
      <w:r>
        <w:t xml:space="preserve"> Their marriage is a metaphor of their </w:t>
      </w:r>
      <w:r w:rsidRPr="00C67D83">
        <w:t>cooperation for the purpose of creation</w:t>
      </w:r>
      <w:r>
        <w:rPr>
          <w:rStyle w:val="Refdenotaalfinal"/>
        </w:rPr>
        <w:endnoteReference w:id="43"/>
      </w:r>
      <w:r>
        <w:t xml:space="preserve">. On the other hand, Hera is the lawful wife and, with </w:t>
      </w:r>
      <w:r w:rsidRPr="00C67D83">
        <w:t xml:space="preserve">the cooperation of </w:t>
      </w:r>
      <w:r>
        <w:t xml:space="preserve">Zeus, </w:t>
      </w:r>
      <w:r w:rsidRPr="00C67D83">
        <w:t>De</w:t>
      </w:r>
    </w:p>
    <w:p w14:paraId="781F6954" w14:textId="77777777" w:rsidR="00EE1563" w:rsidRDefault="00EE1563" w:rsidP="002C10F3">
      <w:pPr>
        <w:spacing w:line="480" w:lineRule="auto"/>
        <w:jc w:val="both"/>
      </w:pPr>
    </w:p>
    <w:p w14:paraId="1D26B791" w14:textId="2C955660" w:rsidR="00A37CE1" w:rsidRDefault="00A37CE1" w:rsidP="002C10F3">
      <w:pPr>
        <w:spacing w:line="480" w:lineRule="auto"/>
        <w:jc w:val="both"/>
      </w:pPr>
      <w:proofErr w:type="spellStart"/>
      <w:r w:rsidRPr="00C67D83">
        <w:t>miurge</w:t>
      </w:r>
      <w:proofErr w:type="spellEnd"/>
      <w:r w:rsidRPr="00C67D83">
        <w:t xml:space="preserve"> and Father, this </w:t>
      </w:r>
      <w:r>
        <w:t>g</w:t>
      </w:r>
      <w:r w:rsidRPr="00C67D83">
        <w:t xml:space="preserve">oddess produces from herself all the classes of souls. </w:t>
      </w:r>
      <w:r>
        <w:t xml:space="preserve">Proclus supports his interpretation in the fact that Hera is considered the queen of the air </w:t>
      </w:r>
      <w:r w:rsidRPr="00EC6D22">
        <w:t>(</w:t>
      </w:r>
      <w:proofErr w:type="spellStart"/>
      <w:r w:rsidRPr="008F0EE0">
        <w:rPr>
          <w:i/>
        </w:rPr>
        <w:t>aer</w:t>
      </w:r>
      <w:proofErr w:type="spellEnd"/>
      <w:r w:rsidRPr="00EC6D22">
        <w:t>) under the moon</w:t>
      </w:r>
      <w:r>
        <w:t xml:space="preserve">, and </w:t>
      </w:r>
      <w:r w:rsidRPr="00EC6D22">
        <w:t>the air is a symbol of soul</w:t>
      </w:r>
      <w:r>
        <w:rPr>
          <w:rStyle w:val="Refdenotaalfinal"/>
        </w:rPr>
        <w:endnoteReference w:id="44"/>
      </w:r>
      <w:r>
        <w:t>.</w:t>
      </w:r>
    </w:p>
    <w:p w14:paraId="69FA1FE3" w14:textId="020121FC" w:rsidR="00A37CE1" w:rsidRDefault="00A37CE1" w:rsidP="002C10F3">
      <w:pPr>
        <w:spacing w:line="480" w:lineRule="auto"/>
        <w:jc w:val="both"/>
      </w:pPr>
      <w:r>
        <w:t xml:space="preserve">In her condition of Hera </w:t>
      </w:r>
      <w:proofErr w:type="spellStart"/>
      <w:r w:rsidRPr="002C10F3">
        <w:rPr>
          <w:i/>
          <w:iCs/>
        </w:rPr>
        <w:t>Teleia</w:t>
      </w:r>
      <w:proofErr w:type="spellEnd"/>
      <w:r>
        <w:t xml:space="preserve">, the goddess represented the seeking of fulfilment through marriage, that is, by means of becoming a wife and engaging in a relationship with a husband to whom she was devoted. Under this epithet, she was a metaphor for the changes brought about by marriage: a young girl becomes a wife, and she must adapt to the husband’s </w:t>
      </w:r>
      <w:r w:rsidRPr="001F2164">
        <w:rPr>
          <w:i/>
        </w:rPr>
        <w:t>oikos</w:t>
      </w:r>
      <w:r>
        <w:rPr>
          <w:iCs/>
        </w:rPr>
        <w:t xml:space="preserve"> (house)</w:t>
      </w:r>
      <w:r>
        <w:t xml:space="preserve">. Hera </w:t>
      </w:r>
      <w:proofErr w:type="spellStart"/>
      <w:r w:rsidRPr="002C10F3">
        <w:rPr>
          <w:i/>
          <w:iCs/>
        </w:rPr>
        <w:t>Teleia</w:t>
      </w:r>
      <w:proofErr w:type="spellEnd"/>
      <w:r>
        <w:t xml:space="preserve"> symbolised the achievement of this difficult process</w:t>
      </w:r>
      <w:r>
        <w:rPr>
          <w:rStyle w:val="Refdenotaalfinal"/>
        </w:rPr>
        <w:endnoteReference w:id="45"/>
      </w:r>
      <w:r>
        <w:t>, but from a wider perspective, Hera’s ‘t</w:t>
      </w:r>
      <w:r w:rsidRPr="0081216B">
        <w:t>rajectory from Great Goddess to whining wife represents the most dramatic transformation in this regard of all of the Greek goddesses</w:t>
      </w:r>
      <w:r>
        <w:t>’</w:t>
      </w:r>
      <w:r>
        <w:rPr>
          <w:rStyle w:val="Refdenotaalfinal"/>
        </w:rPr>
        <w:endnoteReference w:id="46"/>
      </w:r>
      <w:r>
        <w:t>.</w:t>
      </w:r>
    </w:p>
    <w:p w14:paraId="1D26B792" w14:textId="2E6385A9" w:rsidR="00A37CE1" w:rsidRDefault="00A37CE1" w:rsidP="002C10F3">
      <w:pPr>
        <w:spacing w:line="480" w:lineRule="auto"/>
        <w:jc w:val="both"/>
      </w:pPr>
      <w:r>
        <w:t xml:space="preserve"> Considering her ancient cult as a cyclical earth goddess, related to animals, sky, moon, fertility and underworld, her transformation into a faithful wife constantly cheated by her husband represents a loss of her former power, as she becomes subjected to the authority of Zeus. As a result, i</w:t>
      </w:r>
      <w:r w:rsidRPr="005D6B3A">
        <w:t>n the Homeric Olymp</w:t>
      </w:r>
      <w:r>
        <w:t>u</w:t>
      </w:r>
      <w:r w:rsidRPr="005D6B3A">
        <w:t xml:space="preserve">s we see mirrored a family group of the ordinary patriarchal type, </w:t>
      </w:r>
      <w:r>
        <w:t xml:space="preserve">with </w:t>
      </w:r>
      <w:r w:rsidRPr="005D6B3A">
        <w:t>Zeus, Father of Gods an</w:t>
      </w:r>
      <w:r>
        <w:t>d</w:t>
      </w:r>
      <w:r w:rsidRPr="005D6B3A">
        <w:t xml:space="preserve"> men, </w:t>
      </w:r>
      <w:r>
        <w:t xml:space="preserve">as the supreme leader and </w:t>
      </w:r>
      <w:r w:rsidRPr="005D6B3A">
        <w:t>Hera occup</w:t>
      </w:r>
      <w:r>
        <w:t>ying</w:t>
      </w:r>
      <w:r w:rsidRPr="005D6B3A">
        <w:t xml:space="preserve"> the subordinate place of a wife</w:t>
      </w:r>
      <w:r>
        <w:t xml:space="preserve">, whereas </w:t>
      </w:r>
      <w:r w:rsidRPr="005D6B3A">
        <w:t>the rest of the Olympians are grouped about Zeus and Hera in the relation of sons and daughters</w:t>
      </w:r>
      <w:r>
        <w:rPr>
          <w:rStyle w:val="Refdenotaalfinal"/>
        </w:rPr>
        <w:endnoteReference w:id="47"/>
      </w:r>
      <w:r>
        <w:t>. The following section will focus on the divine couple and their marital relationship.</w:t>
      </w:r>
    </w:p>
    <w:p w14:paraId="1D26B793" w14:textId="77777777" w:rsidR="00A37CE1" w:rsidRPr="00141CE0" w:rsidRDefault="00A37CE1" w:rsidP="00F37F57">
      <w:pPr>
        <w:spacing w:line="480" w:lineRule="auto"/>
        <w:jc w:val="both"/>
      </w:pPr>
    </w:p>
    <w:p w14:paraId="1D26B794" w14:textId="77777777" w:rsidR="00A37CE1" w:rsidRDefault="00A37CE1" w:rsidP="00F37F57">
      <w:pPr>
        <w:spacing w:line="480" w:lineRule="auto"/>
        <w:jc w:val="both"/>
        <w:rPr>
          <w:b/>
        </w:rPr>
      </w:pPr>
      <w:r>
        <w:rPr>
          <w:b/>
        </w:rPr>
        <w:t>4. And they lived unhappily ever after</w:t>
      </w:r>
    </w:p>
    <w:p w14:paraId="1D26B795" w14:textId="3F0D3272" w:rsidR="00A37CE1" w:rsidRDefault="00A37CE1" w:rsidP="00F37F57">
      <w:pPr>
        <w:spacing w:line="480" w:lineRule="auto"/>
        <w:jc w:val="both"/>
      </w:pPr>
      <w:r>
        <w:t>According to Homeric and Hesiodic traditions, t</w:t>
      </w:r>
      <w:r w:rsidRPr="00C128E5">
        <w:t>he union of Zeus and Hera</w:t>
      </w:r>
      <w:r>
        <w:t xml:space="preserve"> formed the nucleus of the Olympian divine family, although she never fitted at all well in this patriarchal group. Several mythological tales give an account of their frequent fights </w:t>
      </w:r>
      <w:r>
        <w:lastRenderedPageBreak/>
        <w:t xml:space="preserve">and arguments, showing that their relationship was largely a tense and conflictive one, far from one of comfortable patriarchal control. Hera was reluctant to accept Zeus’s authority, whereas he tried repeatedly to impose his dominion over his wife and turn her into a submissive, quiet companion who did not question his decisions and his behaviour. According to Jane Harrison, it could be said that </w:t>
      </w:r>
      <w:r w:rsidRPr="005B267D">
        <w:t xml:space="preserve">Hera </w:t>
      </w:r>
      <w:r>
        <w:t>is</w:t>
      </w:r>
      <w:r w:rsidRPr="005B267D">
        <w:t xml:space="preserve"> forcibly married</w:t>
      </w:r>
      <w:r>
        <w:t>,</w:t>
      </w:r>
      <w:r w:rsidRPr="005B267D">
        <w:t xml:space="preserve"> but she is never really a wife, and leaves wife</w:t>
      </w:r>
      <w:r>
        <w:t>ly</w:t>
      </w:r>
      <w:r w:rsidRPr="005B267D">
        <w:t xml:space="preserve"> submission to the shadowy double of Zeus, </w:t>
      </w:r>
      <w:r>
        <w:t xml:space="preserve">the goddess Dione, </w:t>
      </w:r>
      <w:r w:rsidRPr="005B267D">
        <w:t>who was the real Achaean patriarchal double</w:t>
      </w:r>
      <w:r>
        <w:rPr>
          <w:rStyle w:val="Refdenotaalfinal"/>
        </w:rPr>
        <w:endnoteReference w:id="48"/>
      </w:r>
      <w:r>
        <w:t>.</w:t>
      </w:r>
    </w:p>
    <w:p w14:paraId="1D26B796" w14:textId="2197A0D8" w:rsidR="00A37CE1" w:rsidRDefault="00A37CE1" w:rsidP="009032D1">
      <w:pPr>
        <w:spacing w:line="480" w:lineRule="auto"/>
        <w:jc w:val="both"/>
      </w:pPr>
      <w:r>
        <w:t xml:space="preserve">Zeus and Hera are engaged in </w:t>
      </w:r>
      <w:r w:rsidRPr="001F2164">
        <w:t>a permanent challenge, in a dynamic of disputes and reconciliations where each one defends his</w:t>
      </w:r>
      <w:r>
        <w:t xml:space="preserve"> or </w:t>
      </w:r>
      <w:r w:rsidRPr="001F2164">
        <w:t>her status and prerogatives</w:t>
      </w:r>
      <w:r>
        <w:t>. Following Homer, Hesiod, Virgil or Ovid,</w:t>
      </w:r>
      <w:r w:rsidRPr="001D6921">
        <w:t xml:space="preserve"> </w:t>
      </w:r>
      <w:proofErr w:type="spellStart"/>
      <w:proofErr w:type="gramStart"/>
      <w:r w:rsidRPr="001D6921">
        <w:rPr>
          <w:i/>
        </w:rPr>
        <w:t>eris</w:t>
      </w:r>
      <w:proofErr w:type="spellEnd"/>
      <w:proofErr w:type="gramEnd"/>
      <w:r w:rsidRPr="001D6921">
        <w:t xml:space="preserve"> </w:t>
      </w:r>
      <w:r>
        <w:t xml:space="preserve">(strife) </w:t>
      </w:r>
      <w:r w:rsidRPr="001D6921">
        <w:t xml:space="preserve">is an essential feature of the character of Hera, connected to the defence of her role as a wife and of what she understands as an attack on her status when Zeus does not include her in his decisions or in his </w:t>
      </w:r>
      <w:r>
        <w:t>plans.</w:t>
      </w:r>
      <w:r w:rsidRPr="001D6921">
        <w:t xml:space="preserve"> Hera is the intimate enemy of Zeus, because she is the deity closest to him</w:t>
      </w:r>
      <w:r>
        <w:t xml:space="preserve"> and she has the ability to find out about his intentions and actions even when he tries to keep them secret. Sometimes Zeus asks her for advice and accepts </w:t>
      </w:r>
      <w:r w:rsidRPr="001F2164">
        <w:t>his wife</w:t>
      </w:r>
      <w:r>
        <w:t>’</w:t>
      </w:r>
      <w:r w:rsidRPr="001F2164">
        <w:t>s requirements, but most of the times he takes the opportunity to show her and all the gods that he is the strongest</w:t>
      </w:r>
      <w:r>
        <w:t xml:space="preserve"> </w:t>
      </w:r>
      <w:r w:rsidRPr="001F2164">
        <w:t>and that his will surpasses anyone else</w:t>
      </w:r>
      <w:r>
        <w:t>’</w:t>
      </w:r>
      <w:r w:rsidRPr="001F2164">
        <w:t>s</w:t>
      </w:r>
      <w:r>
        <w:rPr>
          <w:rStyle w:val="Refdenotaalfinal"/>
        </w:rPr>
        <w:endnoteReference w:id="49"/>
      </w:r>
      <w:r>
        <w:t>.</w:t>
      </w:r>
    </w:p>
    <w:p w14:paraId="7549122D" w14:textId="0A4B5051" w:rsidR="00455505" w:rsidRDefault="00A37CE1" w:rsidP="00455505">
      <w:pPr>
        <w:spacing w:line="480" w:lineRule="auto"/>
        <w:jc w:val="both"/>
      </w:pPr>
      <w:r>
        <w:t xml:space="preserve">In a way, </w:t>
      </w:r>
      <w:r w:rsidRPr="00E221DB">
        <w:t>Homer</w:t>
      </w:r>
      <w:r>
        <w:t>ic tradition</w:t>
      </w:r>
      <w:r w:rsidRPr="00E221DB">
        <w:t xml:space="preserve"> presents Hera as an honourable</w:t>
      </w:r>
      <w:r>
        <w:t xml:space="preserve"> goddess proud of her condition of wife-sister of Zeus, as can be seen in a fragment of one of his hymns to Hera</w:t>
      </w:r>
      <w:r>
        <w:rPr>
          <w:rStyle w:val="Refdenotaalfinal"/>
          <w:sz w:val="20"/>
          <w:szCs w:val="20"/>
        </w:rPr>
        <w:endnoteReference w:id="50"/>
      </w:r>
      <w:r w:rsidRPr="00E221DB">
        <w:t xml:space="preserve">. </w:t>
      </w:r>
      <w:r w:rsidR="00455505">
        <w:t xml:space="preserve">Homer’s poems represent the historical context of the </w:t>
      </w:r>
      <w:r w:rsidR="00C260AB">
        <w:t>nineth and eight</w:t>
      </w:r>
      <w:r w:rsidR="00821F4D">
        <w:t>h</w:t>
      </w:r>
      <w:r w:rsidR="00C260AB">
        <w:t xml:space="preserve"> centuries</w:t>
      </w:r>
      <w:r w:rsidR="00455505">
        <w:t xml:space="preserve"> BC in Greece, the Early Iron Age</w:t>
      </w:r>
      <w:r w:rsidR="002A77BE">
        <w:t>. This</w:t>
      </w:r>
      <w:r w:rsidR="00455505">
        <w:t xml:space="preserve"> was a period of growth and </w:t>
      </w:r>
      <w:r w:rsidR="002A77BE">
        <w:t xml:space="preserve">political </w:t>
      </w:r>
      <w:r w:rsidR="00455505">
        <w:t>stability in Mainland Greece</w:t>
      </w:r>
      <w:r w:rsidR="002A77BE">
        <w:t xml:space="preserve">, together with </w:t>
      </w:r>
      <w:r w:rsidR="00455505">
        <w:t>colonial foundations</w:t>
      </w:r>
      <w:r w:rsidR="002A77BE">
        <w:t xml:space="preserve"> </w:t>
      </w:r>
      <w:r w:rsidR="00455505">
        <w:t>in the Aegean and in Italy</w:t>
      </w:r>
      <w:r w:rsidR="002A77BE">
        <w:t xml:space="preserve">. </w:t>
      </w:r>
      <w:r w:rsidR="00880B0C">
        <w:t xml:space="preserve">Homer’s inspiration comes from </w:t>
      </w:r>
      <w:r w:rsidR="00B5419F">
        <w:t>t</w:t>
      </w:r>
      <w:r w:rsidR="00880B0C">
        <w:t>his immediate context and, i</w:t>
      </w:r>
      <w:r w:rsidR="002A77BE">
        <w:t xml:space="preserve">n </w:t>
      </w:r>
      <w:r w:rsidR="00880B0C">
        <w:t>a way, the</w:t>
      </w:r>
      <w:r w:rsidR="002A77BE">
        <w:t xml:space="preserve"> </w:t>
      </w:r>
      <w:r w:rsidR="002A77BE" w:rsidRPr="00880B0C">
        <w:rPr>
          <w:i/>
          <w:iCs/>
        </w:rPr>
        <w:t>Iliad</w:t>
      </w:r>
      <w:r w:rsidR="002A77BE">
        <w:t xml:space="preserve"> pictures the Trojan War as </w:t>
      </w:r>
      <w:r w:rsidR="00B5419F">
        <w:t xml:space="preserve">if it was </w:t>
      </w:r>
      <w:r w:rsidR="002A77BE">
        <w:t>a family affair</w:t>
      </w:r>
      <w:r w:rsidR="00880B0C">
        <w:t>: Zeus</w:t>
      </w:r>
      <w:r w:rsidR="00B5419F">
        <w:t xml:space="preserve">, </w:t>
      </w:r>
      <w:r w:rsidR="00880B0C">
        <w:t>Hera</w:t>
      </w:r>
      <w:r w:rsidR="00B5419F">
        <w:t>,</w:t>
      </w:r>
      <w:r w:rsidR="00880B0C">
        <w:t xml:space="preserve"> and other gods and goddesses </w:t>
      </w:r>
      <w:r w:rsidR="00880B0C">
        <w:lastRenderedPageBreak/>
        <w:t xml:space="preserve">engage in a terrible dispute such as the ones that might take place in any Greek </w:t>
      </w:r>
      <w:r w:rsidR="00880B0C" w:rsidRPr="00880B0C">
        <w:rPr>
          <w:i/>
          <w:iCs/>
        </w:rPr>
        <w:t>oikos</w:t>
      </w:r>
      <w:r w:rsidR="00880B0C">
        <w:t xml:space="preserve"> in that time. </w:t>
      </w:r>
    </w:p>
    <w:p w14:paraId="1D26B797" w14:textId="1607A790" w:rsidR="00A37CE1" w:rsidRDefault="00880B0C" w:rsidP="009032D1">
      <w:pPr>
        <w:spacing w:line="480" w:lineRule="auto"/>
        <w:jc w:val="both"/>
      </w:pPr>
      <w:r>
        <w:t xml:space="preserve">Ovid, the Latin poet who wrote during the </w:t>
      </w:r>
      <w:r w:rsidR="00821F4D">
        <w:t>first</w:t>
      </w:r>
      <w:r w:rsidR="00B5419F">
        <w:rPr>
          <w:vertAlign w:val="superscript"/>
        </w:rPr>
        <w:t xml:space="preserve"> </w:t>
      </w:r>
      <w:r>
        <w:t>century A</w:t>
      </w:r>
      <w:r w:rsidR="00821F4D">
        <w:t>C</w:t>
      </w:r>
      <w:r>
        <w:t xml:space="preserve">, </w:t>
      </w:r>
      <w:r w:rsidR="00B5419F">
        <w:t xml:space="preserve">lived in a cultural, political, and economic context very different from Homer’s, but he also faced a time of political stability in the Roman Empire. He shares with the Greek poet his perspective on Hera, represented as a noble and somehow conceited goddess. </w:t>
      </w:r>
      <w:r w:rsidR="00A37CE1">
        <w:t xml:space="preserve">In his </w:t>
      </w:r>
      <w:r w:rsidR="00A37CE1" w:rsidRPr="0038208E">
        <w:rPr>
          <w:i/>
        </w:rPr>
        <w:t>Fasti</w:t>
      </w:r>
      <w:r w:rsidR="00A37CE1">
        <w:t>, Ovid explains the origins of the name of the month of June, devoted to Juno (the Latin equivalent for Hera) and, in their imaginary conversation, the goddess tells the poet that she is extremely proud of being Jupiter’s bride and Jupiter’s sister, and she also emphasises the importance of her marriage and her status as ‘</w:t>
      </w:r>
      <w:proofErr w:type="spellStart"/>
      <w:r w:rsidR="00A37CE1">
        <w:t>Thunderer’s</w:t>
      </w:r>
      <w:proofErr w:type="spellEnd"/>
      <w:r w:rsidR="00A37CE1">
        <w:t xml:space="preserve"> lady’</w:t>
      </w:r>
      <w:r w:rsidR="00A37CE1">
        <w:rPr>
          <w:rStyle w:val="Refdenotaalfinal"/>
        </w:rPr>
        <w:endnoteReference w:id="51"/>
      </w:r>
      <w:r w:rsidR="00A37CE1">
        <w:t>.</w:t>
      </w:r>
    </w:p>
    <w:p w14:paraId="1D26B798" w14:textId="5B793684" w:rsidR="00A37CE1" w:rsidRDefault="00A37CE1" w:rsidP="009032D1">
      <w:pPr>
        <w:spacing w:line="480" w:lineRule="auto"/>
        <w:jc w:val="both"/>
      </w:pPr>
      <w:r>
        <w:t xml:space="preserve">But, in spite of these ideal images of Hera as a happy wife, the same classical authors bring together other stories where opposition and conflict between the couple are clearly noticeable. Very often, Hera does not play the role of a quiet wife but, on the contrary, insists on arguing with Zeus about some issue in which she totally disagrees with him. Zeus is aware of Hera’s opposition to his decisions and he also knows that she cannot be easily defeated, so he adopts the strategy of hiding from her or of threatening her. That is the case in </w:t>
      </w:r>
      <w:r w:rsidRPr="009B7D0C">
        <w:rPr>
          <w:i/>
        </w:rPr>
        <w:t>Iliad</w:t>
      </w:r>
      <w:r>
        <w:t>, Book 1, when Hera suspects that Zeus has a secret deal with Thetis to help the Trojans and, when she asks Zeus about it, he replies in a very aggressive way:</w:t>
      </w:r>
    </w:p>
    <w:p w14:paraId="1D26B799" w14:textId="77777777" w:rsidR="00A37CE1" w:rsidRDefault="00A37CE1" w:rsidP="00F37F57">
      <w:pPr>
        <w:spacing w:line="480" w:lineRule="auto"/>
        <w:jc w:val="both"/>
      </w:pPr>
    </w:p>
    <w:p w14:paraId="1D26B79A" w14:textId="77777777" w:rsidR="00A37CE1" w:rsidRPr="009B7D0C" w:rsidRDefault="00A37CE1" w:rsidP="00F37F57">
      <w:pPr>
        <w:spacing w:line="480" w:lineRule="auto"/>
        <w:ind w:left="567"/>
        <w:jc w:val="both"/>
        <w:rPr>
          <w:sz w:val="20"/>
          <w:szCs w:val="20"/>
        </w:rPr>
      </w:pPr>
      <w:r w:rsidRPr="009B7D0C">
        <w:rPr>
          <w:sz w:val="20"/>
          <w:szCs w:val="20"/>
        </w:rPr>
        <w:t>And now you just sit down, be still, obey me,</w:t>
      </w:r>
    </w:p>
    <w:p w14:paraId="1D26B79B" w14:textId="77777777" w:rsidR="00A37CE1" w:rsidRPr="009B7D0C" w:rsidRDefault="00A37CE1" w:rsidP="00F37F57">
      <w:pPr>
        <w:spacing w:line="480" w:lineRule="auto"/>
        <w:ind w:left="567"/>
        <w:jc w:val="both"/>
        <w:rPr>
          <w:sz w:val="20"/>
          <w:szCs w:val="20"/>
        </w:rPr>
      </w:pPr>
      <w:r w:rsidRPr="009B7D0C">
        <w:rPr>
          <w:sz w:val="20"/>
          <w:szCs w:val="20"/>
        </w:rPr>
        <w:t xml:space="preserve">or else not all the gods upon </w:t>
      </w:r>
      <w:proofErr w:type="spellStart"/>
      <w:r w:rsidRPr="009B7D0C">
        <w:rPr>
          <w:sz w:val="20"/>
          <w:szCs w:val="20"/>
        </w:rPr>
        <w:t>Olympos</w:t>
      </w:r>
      <w:proofErr w:type="spellEnd"/>
    </w:p>
    <w:p w14:paraId="1D26B79C" w14:textId="77777777" w:rsidR="00A37CE1" w:rsidRPr="009B7D0C" w:rsidRDefault="00A37CE1" w:rsidP="00F37F57">
      <w:pPr>
        <w:spacing w:line="480" w:lineRule="auto"/>
        <w:ind w:left="567"/>
        <w:jc w:val="both"/>
        <w:rPr>
          <w:sz w:val="20"/>
          <w:szCs w:val="20"/>
        </w:rPr>
      </w:pPr>
      <w:r w:rsidRPr="009B7D0C">
        <w:rPr>
          <w:sz w:val="20"/>
          <w:szCs w:val="20"/>
        </w:rPr>
        <w:t>can help in the least when I approach your chair</w:t>
      </w:r>
    </w:p>
    <w:p w14:paraId="1D26B79D" w14:textId="661D8A1E" w:rsidR="00A37CE1" w:rsidRPr="00F570CD" w:rsidRDefault="00A37CE1" w:rsidP="00F37F57">
      <w:pPr>
        <w:spacing w:line="480" w:lineRule="auto"/>
        <w:ind w:left="567"/>
        <w:jc w:val="both"/>
        <w:rPr>
          <w:sz w:val="20"/>
          <w:szCs w:val="20"/>
        </w:rPr>
      </w:pPr>
      <w:r w:rsidRPr="009B7D0C">
        <w:rPr>
          <w:sz w:val="20"/>
          <w:szCs w:val="20"/>
        </w:rPr>
        <w:t>to lay my inexorable hands upon you</w:t>
      </w:r>
      <w:r>
        <w:rPr>
          <w:rStyle w:val="Refdenotaalfinal"/>
          <w:sz w:val="20"/>
          <w:szCs w:val="20"/>
        </w:rPr>
        <w:endnoteReference w:id="52"/>
      </w:r>
      <w:r w:rsidRPr="009B7D0C">
        <w:t>.</w:t>
      </w:r>
    </w:p>
    <w:p w14:paraId="1D26B79E" w14:textId="77777777" w:rsidR="00A37CE1" w:rsidRDefault="00A37CE1" w:rsidP="00F37F57">
      <w:pPr>
        <w:spacing w:line="480" w:lineRule="auto"/>
        <w:jc w:val="both"/>
      </w:pPr>
    </w:p>
    <w:p w14:paraId="1D26B79F" w14:textId="03B0F7C2" w:rsidR="00A37CE1" w:rsidRDefault="00A37CE1" w:rsidP="00F37F57">
      <w:pPr>
        <w:spacing w:line="480" w:lineRule="auto"/>
        <w:jc w:val="both"/>
      </w:pPr>
      <w:r>
        <w:lastRenderedPageBreak/>
        <w:t>Homer also mentions a previous punishment that Zeus applied to Hera,</w:t>
      </w:r>
      <w:r w:rsidRPr="00EE427A">
        <w:t xml:space="preserve"> hung up on high amid the clouds, suspended from her feet</w:t>
      </w:r>
      <w:r>
        <w:t xml:space="preserve">. Apparently, this tale comes from an earlier tradition </w:t>
      </w:r>
      <w:r w:rsidRPr="00EE427A">
        <w:t>in which Hera received the punishment of a cosmic slave (bound and fixed in mid-air) for</w:t>
      </w:r>
      <w:r>
        <w:t xml:space="preserve"> rebelling against Zeus</w:t>
      </w:r>
      <w:r>
        <w:rPr>
          <w:rStyle w:val="Refdenotaalfinal"/>
        </w:rPr>
        <w:endnoteReference w:id="53"/>
      </w:r>
      <w:r>
        <w:t xml:space="preserve">. Robert Graves refers to this episode as well: </w:t>
      </w:r>
      <w:r w:rsidRPr="00A846FD">
        <w:t>Zeus</w:t>
      </w:r>
      <w:r>
        <w:t>’</w:t>
      </w:r>
      <w:r w:rsidRPr="00A846FD">
        <w:t>s petulance became so intolerable that Hera</w:t>
      </w:r>
      <w:r>
        <w:t xml:space="preserve"> </w:t>
      </w:r>
      <w:r w:rsidRPr="00A846FD">
        <w:t>and other Olympians</w:t>
      </w:r>
      <w:r>
        <w:t xml:space="preserve"> </w:t>
      </w:r>
      <w:r w:rsidRPr="00A846FD">
        <w:t xml:space="preserve">surrounded him as he lay asleep and bound him with </w:t>
      </w:r>
      <w:r>
        <w:t>a rope</w:t>
      </w:r>
      <w:r w:rsidRPr="00A846FD">
        <w:t xml:space="preserve">, knotted into a hundred knots, so that he could not move. Thetis the Nereid, afraid of the situation, asked the hundred-handed </w:t>
      </w:r>
      <w:proofErr w:type="spellStart"/>
      <w:r w:rsidRPr="00A846FD">
        <w:t>Briareus</w:t>
      </w:r>
      <w:proofErr w:type="spellEnd"/>
      <w:r w:rsidRPr="00A846FD">
        <w:t xml:space="preserve"> to untie Zeus. </w:t>
      </w:r>
      <w:r>
        <w:t xml:space="preserve">Once the god was free, he punished Hera, as she </w:t>
      </w:r>
      <w:r w:rsidRPr="00A846FD">
        <w:t>had led the conspiracy</w:t>
      </w:r>
      <w:r>
        <w:t>.</w:t>
      </w:r>
      <w:r w:rsidRPr="00A846FD">
        <w:t xml:space="preserve"> Zeus hung her up from the sky</w:t>
      </w:r>
      <w:r>
        <w:t>, and he prevented the other deities from helping her.</w:t>
      </w:r>
      <w:r w:rsidRPr="00A846FD">
        <w:t xml:space="preserve"> In the end Zeus undertook to free her if they swore never more to rebel against him</w:t>
      </w:r>
      <w:r>
        <w:rPr>
          <w:rStyle w:val="Refdenotaalfinal"/>
        </w:rPr>
        <w:endnoteReference w:id="54"/>
      </w:r>
      <w:r>
        <w:t>.</w:t>
      </w:r>
    </w:p>
    <w:p w14:paraId="1D26B7A0" w14:textId="07F78F90" w:rsidR="00A37CE1" w:rsidRDefault="00A37CE1" w:rsidP="00A91894">
      <w:pPr>
        <w:spacing w:line="480" w:lineRule="auto"/>
        <w:ind w:firstLine="426"/>
        <w:jc w:val="both"/>
      </w:pPr>
      <w:r>
        <w:t xml:space="preserve">Back to the </w:t>
      </w:r>
      <w:r w:rsidRPr="006825CF">
        <w:rPr>
          <w:i/>
        </w:rPr>
        <w:t>Iliad</w:t>
      </w:r>
      <w:r>
        <w:t>, which narrates a few quarrels between the divine couple, Book IV tells how Hera is forced to recognise the superiority of Zeus and bear his decision to support the Trojans, but still shows her disagreement and reminds him of her status as sister and wife, insisting on their equality of rank:</w:t>
      </w:r>
    </w:p>
    <w:p w14:paraId="1D26B7A1" w14:textId="77777777" w:rsidR="00A37CE1" w:rsidRDefault="00A37CE1" w:rsidP="00F37F57">
      <w:pPr>
        <w:spacing w:line="480" w:lineRule="auto"/>
        <w:jc w:val="both"/>
      </w:pPr>
    </w:p>
    <w:p w14:paraId="1D26B7A2" w14:textId="77777777" w:rsidR="00A37CE1" w:rsidRPr="006825CF" w:rsidRDefault="00A37CE1" w:rsidP="00F37F57">
      <w:pPr>
        <w:spacing w:line="480" w:lineRule="auto"/>
        <w:ind w:left="567"/>
        <w:jc w:val="both"/>
        <w:rPr>
          <w:sz w:val="20"/>
          <w:szCs w:val="20"/>
        </w:rPr>
      </w:pPr>
      <w:r w:rsidRPr="006825CF">
        <w:rPr>
          <w:sz w:val="20"/>
          <w:szCs w:val="20"/>
        </w:rPr>
        <w:t>[…] I will not interfere.</w:t>
      </w:r>
    </w:p>
    <w:p w14:paraId="1D26B7A3" w14:textId="77777777" w:rsidR="00A37CE1" w:rsidRPr="006825CF" w:rsidRDefault="00A37CE1" w:rsidP="00F37F57">
      <w:pPr>
        <w:spacing w:line="480" w:lineRule="auto"/>
        <w:ind w:left="567"/>
        <w:jc w:val="both"/>
        <w:rPr>
          <w:sz w:val="20"/>
          <w:szCs w:val="20"/>
        </w:rPr>
      </w:pPr>
      <w:r w:rsidRPr="006825CF">
        <w:rPr>
          <w:sz w:val="20"/>
          <w:szCs w:val="20"/>
        </w:rPr>
        <w:t>I will not grudge you these. And if I should?</w:t>
      </w:r>
    </w:p>
    <w:p w14:paraId="1D26B7A4" w14:textId="77777777" w:rsidR="00A37CE1" w:rsidRPr="006825CF" w:rsidRDefault="00A37CE1" w:rsidP="00F37F57">
      <w:pPr>
        <w:spacing w:line="480" w:lineRule="auto"/>
        <w:ind w:left="567"/>
        <w:jc w:val="both"/>
        <w:rPr>
          <w:sz w:val="20"/>
          <w:szCs w:val="20"/>
        </w:rPr>
      </w:pPr>
      <w:r w:rsidRPr="006825CF">
        <w:rPr>
          <w:sz w:val="20"/>
          <w:szCs w:val="20"/>
        </w:rPr>
        <w:t>Why, balking and withholding my consent</w:t>
      </w:r>
    </w:p>
    <w:p w14:paraId="1D26B7A5" w14:textId="77777777" w:rsidR="00A37CE1" w:rsidRPr="006825CF" w:rsidRDefault="00A37CE1" w:rsidP="00F37F57">
      <w:pPr>
        <w:spacing w:line="480" w:lineRule="auto"/>
        <w:ind w:left="567"/>
        <w:jc w:val="both"/>
        <w:rPr>
          <w:sz w:val="20"/>
          <w:szCs w:val="20"/>
        </w:rPr>
      </w:pPr>
      <w:r w:rsidRPr="006825CF">
        <w:rPr>
          <w:sz w:val="20"/>
          <w:szCs w:val="20"/>
        </w:rPr>
        <w:t>would gain me nothing, since the power you hold</w:t>
      </w:r>
    </w:p>
    <w:p w14:paraId="1D26B7A6" w14:textId="77777777" w:rsidR="00A37CE1" w:rsidRPr="006825CF" w:rsidRDefault="00A37CE1" w:rsidP="00F37F57">
      <w:pPr>
        <w:spacing w:line="480" w:lineRule="auto"/>
        <w:ind w:left="567"/>
        <w:jc w:val="both"/>
        <w:rPr>
          <w:sz w:val="20"/>
          <w:szCs w:val="20"/>
        </w:rPr>
      </w:pPr>
      <w:r w:rsidRPr="006825CF">
        <w:rPr>
          <w:sz w:val="20"/>
          <w:szCs w:val="20"/>
        </w:rPr>
        <w:t>so far surpasses mine.</w:t>
      </w:r>
    </w:p>
    <w:p w14:paraId="1D26B7A7" w14:textId="28D7810D" w:rsidR="00A37CE1" w:rsidRPr="006825CF" w:rsidRDefault="00A37CE1" w:rsidP="00F37F57">
      <w:pPr>
        <w:spacing w:line="480" w:lineRule="auto"/>
        <w:ind w:left="567"/>
        <w:jc w:val="both"/>
        <w:rPr>
          <w:sz w:val="20"/>
          <w:szCs w:val="20"/>
        </w:rPr>
      </w:pPr>
      <w:r w:rsidRPr="006825CF">
        <w:rPr>
          <w:sz w:val="20"/>
          <w:szCs w:val="20"/>
        </w:rPr>
        <w:t xml:space="preserve">My </w:t>
      </w:r>
      <w:proofErr w:type="spellStart"/>
      <w:r w:rsidRPr="006825CF">
        <w:rPr>
          <w:sz w:val="20"/>
          <w:szCs w:val="20"/>
        </w:rPr>
        <w:t>labor</w:t>
      </w:r>
      <w:proofErr w:type="spellEnd"/>
      <w:r w:rsidRPr="006825CF">
        <w:rPr>
          <w:sz w:val="20"/>
          <w:szCs w:val="20"/>
        </w:rPr>
        <w:t>, though</w:t>
      </w:r>
      <w:r>
        <w:rPr>
          <w:sz w:val="20"/>
          <w:szCs w:val="20"/>
        </w:rPr>
        <w:t>,</w:t>
      </w:r>
    </w:p>
    <w:p w14:paraId="1D26B7A8" w14:textId="77777777" w:rsidR="00A37CE1" w:rsidRPr="006825CF" w:rsidRDefault="00A37CE1" w:rsidP="00F37F57">
      <w:pPr>
        <w:spacing w:line="480" w:lineRule="auto"/>
        <w:ind w:left="567"/>
        <w:jc w:val="both"/>
        <w:rPr>
          <w:sz w:val="20"/>
          <w:szCs w:val="20"/>
        </w:rPr>
      </w:pPr>
      <w:r w:rsidRPr="006825CF">
        <w:rPr>
          <w:sz w:val="20"/>
          <w:szCs w:val="20"/>
        </w:rPr>
        <w:t>should not be thwarted; I am immortal, too,</w:t>
      </w:r>
    </w:p>
    <w:p w14:paraId="1D26B7A9" w14:textId="77777777" w:rsidR="00A37CE1" w:rsidRPr="006825CF" w:rsidRDefault="00A37CE1" w:rsidP="00F37F57">
      <w:pPr>
        <w:spacing w:line="480" w:lineRule="auto"/>
        <w:ind w:left="567"/>
        <w:jc w:val="both"/>
        <w:rPr>
          <w:sz w:val="20"/>
          <w:szCs w:val="20"/>
        </w:rPr>
      </w:pPr>
      <w:r w:rsidRPr="006825CF">
        <w:rPr>
          <w:sz w:val="20"/>
          <w:szCs w:val="20"/>
        </w:rPr>
        <w:t>your stock and my stock are the same. Our father,</w:t>
      </w:r>
    </w:p>
    <w:p w14:paraId="1D26B7AA" w14:textId="77777777" w:rsidR="00A37CE1" w:rsidRPr="006825CF" w:rsidRDefault="00A37CE1" w:rsidP="00F37F57">
      <w:pPr>
        <w:spacing w:line="480" w:lineRule="auto"/>
        <w:ind w:left="567"/>
        <w:jc w:val="both"/>
        <w:rPr>
          <w:sz w:val="20"/>
          <w:szCs w:val="20"/>
        </w:rPr>
      </w:pPr>
      <w:r w:rsidRPr="006825CF">
        <w:rPr>
          <w:sz w:val="20"/>
          <w:szCs w:val="20"/>
        </w:rPr>
        <w:t>Kronos of crooked wit, engendered me</w:t>
      </w:r>
    </w:p>
    <w:p w14:paraId="1D26B7AB" w14:textId="6E7E93D4" w:rsidR="00A37CE1" w:rsidRPr="006825CF" w:rsidRDefault="00A37CE1" w:rsidP="00F37F57">
      <w:pPr>
        <w:spacing w:line="480" w:lineRule="auto"/>
        <w:ind w:left="567"/>
        <w:jc w:val="both"/>
        <w:rPr>
          <w:sz w:val="20"/>
          <w:szCs w:val="20"/>
        </w:rPr>
      </w:pPr>
      <w:r w:rsidRPr="006825CF">
        <w:rPr>
          <w:sz w:val="20"/>
          <w:szCs w:val="20"/>
        </w:rPr>
        <w:t>to hold exalted rank, by birth and by</w:t>
      </w:r>
    </w:p>
    <w:p w14:paraId="1D26B7AC" w14:textId="08FA307E" w:rsidR="00A37CE1" w:rsidRPr="006825CF" w:rsidRDefault="00A37CE1" w:rsidP="00F37F57">
      <w:pPr>
        <w:spacing w:line="480" w:lineRule="auto"/>
        <w:ind w:left="567"/>
        <w:jc w:val="both"/>
        <w:rPr>
          <w:sz w:val="20"/>
          <w:szCs w:val="20"/>
        </w:rPr>
      </w:pPr>
      <w:r w:rsidRPr="006825CF">
        <w:rPr>
          <w:sz w:val="20"/>
          <w:szCs w:val="20"/>
        </w:rPr>
        <w:t xml:space="preserve">my standing as your queen </w:t>
      </w:r>
      <w:r>
        <w:rPr>
          <w:sz w:val="20"/>
          <w:szCs w:val="20"/>
        </w:rPr>
        <w:t xml:space="preserve">– </w:t>
      </w:r>
      <w:r w:rsidRPr="006825CF">
        <w:rPr>
          <w:sz w:val="20"/>
          <w:szCs w:val="20"/>
        </w:rPr>
        <w:t>since you are lord</w:t>
      </w:r>
    </w:p>
    <w:p w14:paraId="1D26B7AD" w14:textId="01230AA6" w:rsidR="00A37CE1" w:rsidRDefault="00A37CE1" w:rsidP="00F37F57">
      <w:pPr>
        <w:spacing w:line="480" w:lineRule="auto"/>
        <w:ind w:left="567"/>
        <w:jc w:val="both"/>
      </w:pPr>
      <w:r w:rsidRPr="006825CF">
        <w:rPr>
          <w:sz w:val="20"/>
          <w:szCs w:val="20"/>
        </w:rPr>
        <w:lastRenderedPageBreak/>
        <w:t>of all immortal gods</w:t>
      </w:r>
      <w:r>
        <w:rPr>
          <w:rStyle w:val="Refdenotaalfinal"/>
          <w:sz w:val="20"/>
          <w:szCs w:val="20"/>
        </w:rPr>
        <w:endnoteReference w:id="55"/>
      </w:r>
      <w:r w:rsidRPr="006825CF">
        <w:rPr>
          <w:sz w:val="20"/>
          <w:szCs w:val="20"/>
        </w:rPr>
        <w:t>.</w:t>
      </w:r>
    </w:p>
    <w:p w14:paraId="1D26B7AE" w14:textId="77777777" w:rsidR="00A37CE1" w:rsidRDefault="00A37CE1" w:rsidP="00F37F57">
      <w:pPr>
        <w:spacing w:line="480" w:lineRule="auto"/>
        <w:jc w:val="both"/>
      </w:pPr>
    </w:p>
    <w:p w14:paraId="1D26B7AF" w14:textId="43C1B441" w:rsidR="00A37CE1" w:rsidRDefault="00A37CE1" w:rsidP="00F37F57">
      <w:pPr>
        <w:spacing w:line="480" w:lineRule="auto"/>
        <w:jc w:val="both"/>
      </w:pPr>
      <w:r>
        <w:t xml:space="preserve">Hera is obliged to accept the authority of her husband, but she does not feel comfortable at all with her subordinated role and she shows it to him and to the other deities whenever she has the chance. The very few times when Zeus is willing to listen to her, she complains about the way he treats her, but she also talks to other gods and goddesses about the disdain and lack of consideration dispensed by her husband. As an example of that, in </w:t>
      </w:r>
      <w:r w:rsidRPr="00524AE9">
        <w:rPr>
          <w:i/>
        </w:rPr>
        <w:t>Iliad</w:t>
      </w:r>
      <w:r>
        <w:t>, Book XV, Hera is sent by Zeus to ask Poseidon to quit the war, and she must accept the task against her will. Afterwards, she goes back to Olympus in a very bad mood and Themis notices, so she tells her: ‘</w:t>
      </w:r>
      <w:r w:rsidRPr="00524AE9">
        <w:t>Oh, how dazed you look!</w:t>
      </w:r>
      <w:r>
        <w:t xml:space="preserve"> </w:t>
      </w:r>
      <w:r w:rsidRPr="00524AE9">
        <w:t>Your husband must have given you a fright!</w:t>
      </w:r>
      <w:r>
        <w:t>’ At this, Hera replies: ‘</w:t>
      </w:r>
      <w:r w:rsidRPr="00524AE9">
        <w:t>No need to ask, my lovely Themis.</w:t>
      </w:r>
      <w:r>
        <w:t xml:space="preserve"> </w:t>
      </w:r>
      <w:r w:rsidRPr="00524AE9">
        <w:t>You know how harsh and arrogant he is</w:t>
      </w:r>
      <w:r>
        <w:t>’</w:t>
      </w:r>
      <w:r>
        <w:rPr>
          <w:rStyle w:val="Refdenotaalfinal"/>
        </w:rPr>
        <w:endnoteReference w:id="56"/>
      </w:r>
      <w:r>
        <w:t>. This brief conversation between these two goddesses is very interesting, not only because it reflects their friendship and mutual understanding, but also because it has a powerful symbolism, since Themis, the Greek goddess of justice, knows that Zeus does not treat Hera in a proper, fair way, and she sees the injustice and inequality in their marriage, and somehow warns Hera about it.</w:t>
      </w:r>
    </w:p>
    <w:p w14:paraId="4F783028" w14:textId="0BD39F67" w:rsidR="00EE2FD2" w:rsidRDefault="00A37CE1" w:rsidP="00A91894">
      <w:pPr>
        <w:spacing w:line="480" w:lineRule="auto"/>
        <w:jc w:val="both"/>
      </w:pPr>
      <w:r>
        <w:t xml:space="preserve">The asymmetry between Zeus and Hera can be pictured in the episodes above mentioned, but also in the contrast between Hera’s </w:t>
      </w:r>
      <w:r w:rsidR="00EE2FD2">
        <w:t>‘</w:t>
      </w:r>
      <w:r>
        <w:t>chastity</w:t>
      </w:r>
      <w:r w:rsidR="00EE2FD2">
        <w:t>’</w:t>
      </w:r>
      <w:r>
        <w:t xml:space="preserve"> and Zeus’s </w:t>
      </w:r>
      <w:r w:rsidR="00EE2FD2">
        <w:t>‘</w:t>
      </w:r>
      <w:r>
        <w:t>promiscuity</w:t>
      </w:r>
      <w:r w:rsidR="00EE2FD2">
        <w:t>’, if we might use those contemporary terms to refer to these ancient myths</w:t>
      </w:r>
      <w:r>
        <w:t xml:space="preserve">. Even in her cult as an Olympian goddess, queen of heaven and wife of Zeus, Hera seems to keep some of her former features as a </w:t>
      </w:r>
      <w:proofErr w:type="spellStart"/>
      <w:r w:rsidRPr="00960FB6">
        <w:rPr>
          <w:i/>
        </w:rPr>
        <w:t>parthenos</w:t>
      </w:r>
      <w:proofErr w:type="spellEnd"/>
      <w:r>
        <w:t xml:space="preserve"> Great Goddess, and despite her husband’s recurrent love affairs with goddesses and women, she refuses to stain their sacred </w:t>
      </w:r>
      <w:proofErr w:type="spellStart"/>
      <w:r>
        <w:rPr>
          <w:i/>
        </w:rPr>
        <w:t>thalamos</w:t>
      </w:r>
      <w:proofErr w:type="spellEnd"/>
      <w:r>
        <w:t xml:space="preserve">. The promiscuity of Zeus represents his self-doubt, a kind of Don Juan syndrome by which he achieves </w:t>
      </w:r>
      <w:r w:rsidRPr="00EA2E24">
        <w:t>emotional distance from women</w:t>
      </w:r>
      <w:r w:rsidR="00EE2FD2">
        <w:t>, according to Slater’s interpretation of this myth</w:t>
      </w:r>
      <w:r>
        <w:rPr>
          <w:rStyle w:val="Refdenotaalfinal"/>
        </w:rPr>
        <w:endnoteReference w:id="57"/>
      </w:r>
      <w:r>
        <w:t>. Hera of course is not happy with the situation, but she</w:t>
      </w:r>
      <w:r w:rsidRPr="00994387">
        <w:t xml:space="preserve"> </w:t>
      </w:r>
      <w:r>
        <w:t xml:space="preserve">is </w:t>
      </w:r>
      <w:r>
        <w:lastRenderedPageBreak/>
        <w:t xml:space="preserve">still </w:t>
      </w:r>
      <w:r w:rsidRPr="00994387">
        <w:t>scrupulous not to dishonour her husband</w:t>
      </w:r>
      <w:r>
        <w:t>’</w:t>
      </w:r>
      <w:r w:rsidRPr="00994387">
        <w:t>s bed</w:t>
      </w:r>
      <w:r>
        <w:t xml:space="preserve">. As Hera </w:t>
      </w:r>
      <w:proofErr w:type="spellStart"/>
      <w:r w:rsidRPr="00A91894">
        <w:rPr>
          <w:i/>
          <w:iCs/>
        </w:rPr>
        <w:t>Teleia</w:t>
      </w:r>
      <w:proofErr w:type="spellEnd"/>
      <w:r>
        <w:t>,</w:t>
      </w:r>
      <w:r w:rsidRPr="00994387">
        <w:t xml:space="preserve"> </w:t>
      </w:r>
      <w:r>
        <w:t xml:space="preserve">she protected monogamous </w:t>
      </w:r>
      <w:r w:rsidRPr="00994387">
        <w:t xml:space="preserve">marriage, </w:t>
      </w:r>
      <w:r>
        <w:t>‘</w:t>
      </w:r>
      <w:r w:rsidRPr="00994387">
        <w:t xml:space="preserve">or </w:t>
      </w:r>
      <w:r>
        <w:t xml:space="preserve">– </w:t>
      </w:r>
      <w:r w:rsidRPr="00994387">
        <w:t>as seen from the woman</w:t>
      </w:r>
      <w:r>
        <w:t>’</w:t>
      </w:r>
      <w:r w:rsidRPr="00994387">
        <w:t>s point of view</w:t>
      </w:r>
      <w:r>
        <w:t xml:space="preserve"> –</w:t>
      </w:r>
      <w:r w:rsidRPr="00994387">
        <w:t xml:space="preserve"> the fulfilment of herself through a single husband, to whom she should be the single wife</w:t>
      </w:r>
      <w:r>
        <w:t>’</w:t>
      </w:r>
      <w:r w:rsidR="00EE2FD2">
        <w:t xml:space="preserve">, </w:t>
      </w:r>
      <w:proofErr w:type="spellStart"/>
      <w:r w:rsidR="00EE2FD2">
        <w:t>Kerényi</w:t>
      </w:r>
      <w:proofErr w:type="spellEnd"/>
      <w:r w:rsidR="00EE2FD2">
        <w:t xml:space="preserve"> claims</w:t>
      </w:r>
      <w:r>
        <w:rPr>
          <w:rStyle w:val="Refdenotaalfinal"/>
        </w:rPr>
        <w:endnoteReference w:id="58"/>
      </w:r>
      <w:r w:rsidRPr="00994387">
        <w:t xml:space="preserve">. </w:t>
      </w:r>
      <w:r w:rsidR="00EE2FD2">
        <w:t xml:space="preserve">We consider that </w:t>
      </w:r>
      <w:proofErr w:type="spellStart"/>
      <w:r w:rsidR="00EE2FD2">
        <w:t>Kerényi’s</w:t>
      </w:r>
      <w:proofErr w:type="spellEnd"/>
      <w:r w:rsidR="00EE2FD2">
        <w:t xml:space="preserve"> reading of Hera, </w:t>
      </w:r>
      <w:r w:rsidR="00AE4A25">
        <w:t>quite</w:t>
      </w:r>
      <w:r w:rsidR="00EE2FD2">
        <w:t xml:space="preserve"> interesting in general terms, provides a very traditional and extremely narrow interpretation of women’s expectations towards marriage at this point</w:t>
      </w:r>
      <w:r w:rsidR="00AE4A25">
        <w:t xml:space="preserve">, because fulfilment can be reached in different ways even in classical Greece, where women’s freedom was very restricted, and also because we could presume that, given the fact that most women were not allowed to choose their husband, happy and fulfilling marriages in that context were quite a rare exception. </w:t>
      </w:r>
      <w:r w:rsidR="00EE2FD2">
        <w:t xml:space="preserve">The myth around Hera is, </w:t>
      </w:r>
      <w:r w:rsidR="00AE4A25">
        <w:t>in any case</w:t>
      </w:r>
      <w:r w:rsidR="00EE2FD2">
        <w:t xml:space="preserve">, contradictory, as she represents a powerful goddess who defies her husband and, at the same time, she protects </w:t>
      </w:r>
      <w:r w:rsidR="00AE4A25">
        <w:t xml:space="preserve">the </w:t>
      </w:r>
      <w:proofErr w:type="spellStart"/>
      <w:r w:rsidR="00AE4A25" w:rsidRPr="00AE4A25">
        <w:rPr>
          <w:i/>
          <w:iCs/>
        </w:rPr>
        <w:t>thalamos</w:t>
      </w:r>
      <w:proofErr w:type="spellEnd"/>
      <w:r w:rsidR="00AE4A25">
        <w:t xml:space="preserve"> and traditional marriage. </w:t>
      </w:r>
    </w:p>
    <w:p w14:paraId="1D26B7B0" w14:textId="49E56E21" w:rsidR="00A37CE1" w:rsidRDefault="00AE4A25" w:rsidP="00A91894">
      <w:pPr>
        <w:spacing w:line="480" w:lineRule="auto"/>
        <w:jc w:val="both"/>
      </w:pPr>
      <w:r>
        <w:t>Her role as protector of the monogamous marriage has been cited to</w:t>
      </w:r>
      <w:r w:rsidR="00A37CE1">
        <w:t xml:space="preserve"> explain her jealousy and hatred of sons born to Zeus by others, especially when this offspring would entail a menace for her and her power. Dionysus and Heracles are very good examples of that: they are meant to reach immortality, and this places them as a direct target for Hera’s </w:t>
      </w:r>
      <w:proofErr w:type="spellStart"/>
      <w:r w:rsidR="00A37CE1" w:rsidRPr="00735E1E">
        <w:rPr>
          <w:i/>
        </w:rPr>
        <w:t>eris</w:t>
      </w:r>
      <w:proofErr w:type="spellEnd"/>
      <w:r w:rsidR="00A37CE1">
        <w:t>.</w:t>
      </w:r>
    </w:p>
    <w:p w14:paraId="1D26B7B1" w14:textId="5ADD33AC" w:rsidR="00A37CE1" w:rsidRDefault="00821F4D" w:rsidP="00A91894">
      <w:pPr>
        <w:spacing w:line="480" w:lineRule="auto"/>
        <w:jc w:val="both"/>
      </w:pPr>
      <w:r>
        <w:t>However</w:t>
      </w:r>
      <w:r w:rsidR="00A37CE1">
        <w:t>, it must be noted that Hera’s attitude towards Zeus’s lovers is ambivalent and quite selective, for she inflicts hard punishments and sufferings on some of them – as in the case of Semele, Leto, Alcmene and Io – and does not pay any attention at all to others. The different status of these women may be the criterion for this diversity in Hera’s response to Zeus’s infidelities: she is furious when her husband engages with mortal women, but she does not take it so seriously when he sleeps with other deities.</w:t>
      </w:r>
    </w:p>
    <w:p w14:paraId="1D26B7B2" w14:textId="7F6E10ED" w:rsidR="00A37CE1" w:rsidRDefault="00A37CE1" w:rsidP="00A91894">
      <w:pPr>
        <w:spacing w:line="480" w:lineRule="auto"/>
        <w:jc w:val="both"/>
      </w:pPr>
      <w:proofErr w:type="spellStart"/>
      <w:r>
        <w:t>Apollodorus</w:t>
      </w:r>
      <w:proofErr w:type="spellEnd"/>
      <w:r>
        <w:t xml:space="preserve">, in his </w:t>
      </w:r>
      <w:r w:rsidRPr="003B68AE">
        <w:rPr>
          <w:i/>
        </w:rPr>
        <w:t>Library</w:t>
      </w:r>
      <w:r>
        <w:t xml:space="preserve">, provides some details about Hera’s behaviour and reactions against some of the women with whom Zeus has an affair. For instance, he refers to </w:t>
      </w:r>
      <w:proofErr w:type="spellStart"/>
      <w:r>
        <w:lastRenderedPageBreak/>
        <w:t>Latona</w:t>
      </w:r>
      <w:proofErr w:type="spellEnd"/>
      <w:r>
        <w:t xml:space="preserve">, or </w:t>
      </w:r>
      <w:proofErr w:type="spellStart"/>
      <w:r>
        <w:t>Leto</w:t>
      </w:r>
      <w:proofErr w:type="spellEnd"/>
      <w:r>
        <w:t>, who, ‘</w:t>
      </w:r>
      <w:r w:rsidRPr="006236E4">
        <w:t>for her intrigue with Zeus was hunted by Hera over the whole earth, till she came to Delos and brought forth first Artemis, by the help of whose midwifery she afterwards gave birth to Apollo</w:t>
      </w:r>
      <w:r>
        <w:t>’</w:t>
      </w:r>
      <w:r>
        <w:rPr>
          <w:rStyle w:val="Refdenotaalfinal"/>
        </w:rPr>
        <w:endnoteReference w:id="59"/>
      </w:r>
      <w:r>
        <w:t xml:space="preserve">. The Homeric </w:t>
      </w:r>
      <w:r w:rsidRPr="00FC07FC">
        <w:rPr>
          <w:i/>
        </w:rPr>
        <w:t>Hymn to Apollon</w:t>
      </w:r>
      <w:r>
        <w:t xml:space="preserve"> </w:t>
      </w:r>
      <w:r w:rsidRPr="006018E1">
        <w:t xml:space="preserve">includes a larger description of this episode, where all the Olympian goddesses are </w:t>
      </w:r>
      <w:r>
        <w:t>next to</w:t>
      </w:r>
      <w:r w:rsidRPr="006018E1">
        <w:t xml:space="preserve"> Leto while she is giving birth, all </w:t>
      </w:r>
      <w:r>
        <w:t>but</w:t>
      </w:r>
      <w:r w:rsidRPr="006018E1">
        <w:t xml:space="preserve"> Hera, who stays away from the scene and who also prevents Eileithyia, goddess of labour pains, from helping this woman. The other goddesses send Iris to find Eileithyia and offer her a necklace if she </w:t>
      </w:r>
      <w:r>
        <w:t>undertakes to</w:t>
      </w:r>
      <w:r w:rsidRPr="006018E1">
        <w:t xml:space="preserve"> </w:t>
      </w:r>
      <w:r>
        <w:t xml:space="preserve">assist </w:t>
      </w:r>
      <w:r w:rsidRPr="006018E1">
        <w:t xml:space="preserve">Leto in her delivery. She </w:t>
      </w:r>
      <w:r>
        <w:t xml:space="preserve">receives the gift </w:t>
      </w:r>
      <w:r w:rsidRPr="006018E1">
        <w:t xml:space="preserve">and </w:t>
      </w:r>
      <w:r>
        <w:t xml:space="preserve">then </w:t>
      </w:r>
      <w:r w:rsidRPr="006018E1">
        <w:t>goes to Delos. Hence, after nine days and nine nights of suffering, Leto finally gives birth to Artemis and Apollon</w:t>
      </w:r>
      <w:r>
        <w:rPr>
          <w:rStyle w:val="Refdenotaalfinal"/>
        </w:rPr>
        <w:endnoteReference w:id="60"/>
      </w:r>
      <w:r w:rsidRPr="006018E1">
        <w:t>.</w:t>
      </w:r>
    </w:p>
    <w:p w14:paraId="1D26B7B3" w14:textId="6FD850B7" w:rsidR="00A37CE1" w:rsidRDefault="00A37CE1" w:rsidP="00A91894">
      <w:pPr>
        <w:spacing w:line="480" w:lineRule="auto"/>
        <w:jc w:val="both"/>
      </w:pPr>
      <w:r>
        <w:t xml:space="preserve">In a similar way, Hera hinders the birth of Heracles, and this story is told by many classical authors. </w:t>
      </w:r>
      <w:proofErr w:type="spellStart"/>
      <w:r>
        <w:t>Apollodorus</w:t>
      </w:r>
      <w:proofErr w:type="spellEnd"/>
      <w:r>
        <w:t xml:space="preserve"> mentions that, when the hero</w:t>
      </w:r>
      <w:r w:rsidRPr="006902E6">
        <w:t xml:space="preserve"> was about to be born, </w:t>
      </w:r>
      <w:r>
        <w:t>‘</w:t>
      </w:r>
      <w:r w:rsidRPr="006902E6">
        <w:t xml:space="preserve">Zeus declared among the gods that the descendant of Perseus then about to be born would reign over Mycenae, and Hera out of jealousy persuaded the </w:t>
      </w:r>
      <w:proofErr w:type="spellStart"/>
      <w:r w:rsidRPr="006902E6">
        <w:t>Ilithyas</w:t>
      </w:r>
      <w:proofErr w:type="spellEnd"/>
      <w:r w:rsidRPr="006902E6">
        <w:t xml:space="preserve"> to retard Alcmena</w:t>
      </w:r>
      <w:r>
        <w:t>’s</w:t>
      </w:r>
      <w:r w:rsidRPr="006902E6">
        <w:t xml:space="preserve"> delivery</w:t>
      </w:r>
      <w:r>
        <w:t>’</w:t>
      </w:r>
      <w:r>
        <w:rPr>
          <w:rStyle w:val="Refdenotaalfinal"/>
        </w:rPr>
        <w:endnoteReference w:id="61"/>
      </w:r>
      <w:r>
        <w:t>.</w:t>
      </w:r>
      <w:r w:rsidRPr="006902E6">
        <w:t xml:space="preserve"> </w:t>
      </w:r>
      <w:proofErr w:type="spellStart"/>
      <w:r>
        <w:t>Diodorus</w:t>
      </w:r>
      <w:proofErr w:type="spellEnd"/>
      <w:r>
        <w:t xml:space="preserve"> </w:t>
      </w:r>
      <w:proofErr w:type="spellStart"/>
      <w:r>
        <w:t>Siculus</w:t>
      </w:r>
      <w:proofErr w:type="spellEnd"/>
      <w:r>
        <w:t xml:space="preserve"> also accuses Hera of interfering in Heracles’ birth. In his version, an angry Juno sends Lucina, her daughter, </w:t>
      </w:r>
      <w:r w:rsidRPr="006902E6">
        <w:t xml:space="preserve">to delay the process, so </w:t>
      </w:r>
      <w:proofErr w:type="spellStart"/>
      <w:r w:rsidRPr="006902E6">
        <w:t>Euristeus</w:t>
      </w:r>
      <w:proofErr w:type="spellEnd"/>
      <w:r w:rsidRPr="006902E6">
        <w:t>, Her</w:t>
      </w:r>
      <w:r>
        <w:t>acle</w:t>
      </w:r>
      <w:r w:rsidRPr="006902E6">
        <w:t>s</w:t>
      </w:r>
      <w:r>
        <w:t xml:space="preserve">’ </w:t>
      </w:r>
      <w:r w:rsidRPr="006902E6">
        <w:t>brother, is born first. Jupiter yields to Juno</w:t>
      </w:r>
      <w:r>
        <w:t>’s</w:t>
      </w:r>
      <w:r w:rsidRPr="006902E6">
        <w:t xml:space="preserve"> anger and</w:t>
      </w:r>
      <w:r>
        <w:t xml:space="preserve">, as result, </w:t>
      </w:r>
      <w:proofErr w:type="spellStart"/>
      <w:r w:rsidRPr="006902E6">
        <w:t>Euristeus</w:t>
      </w:r>
      <w:proofErr w:type="spellEnd"/>
      <w:r w:rsidRPr="006902E6">
        <w:t xml:space="preserve"> is recogni</w:t>
      </w:r>
      <w:r>
        <w:t>s</w:t>
      </w:r>
      <w:r w:rsidRPr="006902E6">
        <w:t>ed as Jupiter</w:t>
      </w:r>
      <w:r>
        <w:t>’s</w:t>
      </w:r>
      <w:r w:rsidRPr="006902E6">
        <w:t xml:space="preserve"> son while Heracles is under his command</w:t>
      </w:r>
      <w:r>
        <w:rPr>
          <w:rStyle w:val="Refdenotaalfinal"/>
        </w:rPr>
        <w:endnoteReference w:id="62"/>
      </w:r>
      <w:r w:rsidRPr="006902E6">
        <w:t>.</w:t>
      </w:r>
    </w:p>
    <w:p w14:paraId="1D26B7B4" w14:textId="2B18CAAB" w:rsidR="00A37CE1" w:rsidRDefault="00A37CE1" w:rsidP="00A91894">
      <w:pPr>
        <w:spacing w:line="480" w:lineRule="auto"/>
        <w:jc w:val="both"/>
      </w:pPr>
      <w:r>
        <w:t xml:space="preserve">Ovid’s </w:t>
      </w:r>
      <w:r w:rsidRPr="007E7AE2">
        <w:rPr>
          <w:i/>
        </w:rPr>
        <w:t>Metamorphoses</w:t>
      </w:r>
      <w:r>
        <w:t xml:space="preserve"> claim that it was Lucina, sent by Juno, who delayed Heracles’ delivery. Alcmene complains about Lucina, who, for seven days and seven nights, sat in front of Alcmene’s door with her legs crossed and her fingers intertwined, and by doing this she prevented the baby’s birth. </w:t>
      </w:r>
      <w:proofErr w:type="spellStart"/>
      <w:r>
        <w:t>Galanthis</w:t>
      </w:r>
      <w:proofErr w:type="spellEnd"/>
      <w:r>
        <w:t xml:space="preserve">, one of Alcmene’s servants, lied to Lucina and told her that Alcmene had just delivered her new baby. When the goddess of birth stood up in consternation, and her legs and fingers went back to a normal position, Heracles was born. </w:t>
      </w:r>
      <w:proofErr w:type="spellStart"/>
      <w:r>
        <w:t>Galanthis</w:t>
      </w:r>
      <w:proofErr w:type="spellEnd"/>
      <w:r>
        <w:t xml:space="preserve"> was punished for her action and turned into a weasel</w:t>
      </w:r>
      <w:r>
        <w:rPr>
          <w:rStyle w:val="Refdenotaalfinal"/>
        </w:rPr>
        <w:endnoteReference w:id="63"/>
      </w:r>
      <w:r>
        <w:t>.</w:t>
      </w:r>
    </w:p>
    <w:p w14:paraId="1D26B7B5" w14:textId="566CC911" w:rsidR="00A37CE1" w:rsidRDefault="00A37CE1" w:rsidP="00A91894">
      <w:pPr>
        <w:spacing w:line="480" w:lineRule="auto"/>
        <w:jc w:val="both"/>
      </w:pPr>
      <w:r>
        <w:lastRenderedPageBreak/>
        <w:t xml:space="preserve">Io, a former priestess of Hera, also suffered the goddess’s wrath. According to </w:t>
      </w:r>
      <w:proofErr w:type="spellStart"/>
      <w:r>
        <w:t>Apollodorus</w:t>
      </w:r>
      <w:proofErr w:type="spellEnd"/>
      <w:r>
        <w:t>, Zeus seduced Io and, since Hera was about to find out, he turned the young girl into a white cow. Hera requested her as a present and placed her under the surveillance of one hundred-eyed giant Argos. Afterwards, Zeus sent Hermes to kill Argos and set Io free. She wandered around the world, chased by Hera, until she arrived in Egypt, recovered her human form and gave birth to Epaphus, son of Zeus</w:t>
      </w:r>
      <w:r>
        <w:rPr>
          <w:rStyle w:val="Refdenotaalfinal"/>
        </w:rPr>
        <w:endnoteReference w:id="64"/>
      </w:r>
      <w:r>
        <w:t xml:space="preserve">. A similar version appears in Ovid’s </w:t>
      </w:r>
      <w:r w:rsidRPr="00720D9D">
        <w:rPr>
          <w:i/>
        </w:rPr>
        <w:t>Metamorphoses</w:t>
      </w:r>
      <w:r>
        <w:t>, although the Latin author emphasises Hera’s anger and bitterness when punishing Io</w:t>
      </w:r>
      <w:r>
        <w:rPr>
          <w:rStyle w:val="Refdenotaalfinal"/>
        </w:rPr>
        <w:endnoteReference w:id="65"/>
      </w:r>
      <w:r w:rsidRPr="00720D9D">
        <w:t>.</w:t>
      </w:r>
    </w:p>
    <w:p w14:paraId="1D26B7B6" w14:textId="43D6876F" w:rsidR="00A37CE1" w:rsidRDefault="00A37CE1" w:rsidP="00A91894">
      <w:pPr>
        <w:spacing w:line="480" w:lineRule="auto"/>
        <w:jc w:val="both"/>
      </w:pPr>
      <w:r>
        <w:t xml:space="preserve">Both </w:t>
      </w:r>
      <w:proofErr w:type="spellStart"/>
      <w:r>
        <w:t>Apollodorus</w:t>
      </w:r>
      <w:proofErr w:type="spellEnd"/>
      <w:r>
        <w:t xml:space="preserve"> and Ovid also mention the story of Semele, another of Zeus’s lovers who had a very sad end. Hera convinced mortal Semele to ask Zeus for a proof of his real identity, so he should appear before her with all his Olympian attributes. He did and, when he entered her house with his thunders and lightnings, the place was set on fire and Semele burnt to death. Zeus had time to rescue Dionysus, the baby she had in her womb, and transferred him to his thigh, so the young god survived</w:t>
      </w:r>
      <w:r>
        <w:rPr>
          <w:rStyle w:val="Refdenotaalfinal"/>
        </w:rPr>
        <w:endnoteReference w:id="66"/>
      </w:r>
      <w:r>
        <w:t>.</w:t>
      </w:r>
    </w:p>
    <w:p w14:paraId="1D26B7B7" w14:textId="751C2A06" w:rsidR="00A37CE1" w:rsidRDefault="00A37CE1" w:rsidP="00A91894">
      <w:pPr>
        <w:spacing w:line="480" w:lineRule="auto"/>
        <w:jc w:val="both"/>
      </w:pPr>
      <w:r>
        <w:t>In all these mythologems Hera is portrayed as an aggressive and jealous goddess whose anger and wrath are directed towards other women that she sees as her rivals. From a rational perspective, her behaviour may seem tremendously unfair, as the young girls are severely punished whereas Zeus does not face any consequences for his bad behaviour, even though he is the unfaithful one, and most of the times he plays an active role in seducing, chasing or raping these women. The offspring of these extramarital adventures also suffer Hera’s revenge, as in the case of Heracles, to whose cradle Hera sent two snakes</w:t>
      </w:r>
      <w:r w:rsidRPr="00911366">
        <w:t xml:space="preserve">, </w:t>
      </w:r>
      <w:r>
        <w:t>though</w:t>
      </w:r>
      <w:r w:rsidRPr="00911366">
        <w:t xml:space="preserve"> </w:t>
      </w:r>
      <w:r>
        <w:t>the baby survived by strangling them</w:t>
      </w:r>
      <w:r>
        <w:rPr>
          <w:rStyle w:val="Refdenotaalfinal"/>
        </w:rPr>
        <w:endnoteReference w:id="67"/>
      </w:r>
      <w:r>
        <w:t>.</w:t>
      </w:r>
    </w:p>
    <w:p w14:paraId="1D26B7B8" w14:textId="53A8CB65" w:rsidR="00A37CE1" w:rsidRDefault="00A37CE1" w:rsidP="00A91894">
      <w:pPr>
        <w:spacing w:line="480" w:lineRule="auto"/>
        <w:jc w:val="both"/>
      </w:pPr>
      <w:r>
        <w:t>Zeus, on the other hand, also behaves as a jealous husband, which is nonetheless a paradox considering his recurrent promiscuity. For instance, he punished Endymion for trying to seduce Hera and sent him to Hades</w:t>
      </w:r>
      <w:r>
        <w:rPr>
          <w:rStyle w:val="Refdenotaalfinal"/>
        </w:rPr>
        <w:endnoteReference w:id="68"/>
      </w:r>
      <w:r>
        <w:t xml:space="preserve">, and he destroyed the giant </w:t>
      </w:r>
      <w:proofErr w:type="spellStart"/>
      <w:r>
        <w:t>Porphyrion</w:t>
      </w:r>
      <w:proofErr w:type="spellEnd"/>
      <w:r>
        <w:t xml:space="preserve"> </w:t>
      </w:r>
      <w:r>
        <w:lastRenderedPageBreak/>
        <w:t>with a thunderbolt when he tried to force Hera</w:t>
      </w:r>
      <w:r>
        <w:rPr>
          <w:rStyle w:val="Refdenotaalfinal"/>
        </w:rPr>
        <w:endnoteReference w:id="69"/>
      </w:r>
      <w:r>
        <w:t xml:space="preserve">. Ixion, who also suffered Zeus’s jealousy, is a more complex character. </w:t>
      </w:r>
      <w:r w:rsidRPr="00416C98">
        <w:t xml:space="preserve">Zeus had an affair with Ixion’s wife and, as a revenge, he tried to seduce Hera. </w:t>
      </w:r>
      <w:r>
        <w:t xml:space="preserve">Then Zeus </w:t>
      </w:r>
      <w:r w:rsidRPr="00416C98">
        <w:t>create</w:t>
      </w:r>
      <w:r>
        <w:t>d</w:t>
      </w:r>
      <w:r w:rsidRPr="00416C98">
        <w:t xml:space="preserve"> a double of </w:t>
      </w:r>
      <w:r>
        <w:t>Hera</w:t>
      </w:r>
      <w:r w:rsidRPr="00416C98">
        <w:t>, so Ixion c</w:t>
      </w:r>
      <w:r>
        <w:t>ould</w:t>
      </w:r>
      <w:r w:rsidRPr="00416C98">
        <w:t xml:space="preserve"> have sexual intercourse with that double believ</w:t>
      </w:r>
      <w:r>
        <w:t>ing</w:t>
      </w:r>
      <w:r w:rsidRPr="00416C98">
        <w:t xml:space="preserve"> he </w:t>
      </w:r>
      <w:r>
        <w:t xml:space="preserve">was </w:t>
      </w:r>
      <w:r w:rsidRPr="00416C98">
        <w:t xml:space="preserve">with the authentic goddess. </w:t>
      </w:r>
      <w:r>
        <w:t>Then it was proved that Ixion was guilty of desiring Hera, and he was condemned to</w:t>
      </w:r>
      <w:r w:rsidRPr="00416C98">
        <w:t xml:space="preserve"> eternal punishment in Tartarus, chained to a fiery wheel</w:t>
      </w:r>
      <w:r>
        <w:rPr>
          <w:rStyle w:val="Refdenotaalfinal"/>
        </w:rPr>
        <w:endnoteReference w:id="70"/>
      </w:r>
      <w:r w:rsidRPr="00416C98">
        <w:t>.</w:t>
      </w:r>
    </w:p>
    <w:p w14:paraId="1D26B7B9" w14:textId="76E4762C" w:rsidR="00A37CE1" w:rsidRDefault="00A37CE1" w:rsidP="00A91894">
      <w:pPr>
        <w:spacing w:line="480" w:lineRule="auto"/>
        <w:jc w:val="both"/>
      </w:pPr>
      <w:r>
        <w:t>Having analysed all these mythological episodes, the picture of Zeus and Hera is very distant from one of a happy marriage</w:t>
      </w:r>
      <w:r w:rsidR="00734E39">
        <w:t xml:space="preserve"> -as seen from a contemporary perspective-: they do not share the same status, th</w:t>
      </w:r>
      <w:r>
        <w:t>ey have frequent fights, they do not trust each other, and Zeus is the prototype of a patriarchal, abusive husband who does not hesitate to threaten or punish his wife if she does not please him. Their marital bond is more a matter of status than a matter of affection, and whenever they feel jealousy, it has to do with being defied by others, and not with a real fear of losing the loved one.</w:t>
      </w:r>
    </w:p>
    <w:p w14:paraId="1D26B7BA" w14:textId="59C14E2F" w:rsidR="00A37CE1" w:rsidRDefault="00A37CE1" w:rsidP="00BC0E41">
      <w:pPr>
        <w:spacing w:line="480" w:lineRule="auto"/>
        <w:jc w:val="both"/>
      </w:pPr>
      <w:r w:rsidRPr="00F43B49">
        <w:t>That this couple w</w:t>
      </w:r>
      <w:r>
        <w:t>ere</w:t>
      </w:r>
      <w:r w:rsidRPr="00F43B49">
        <w:t>, among the ancient Greeks, the main reference for human marriage, reflects the common beliefs and social practi</w:t>
      </w:r>
      <w:r>
        <w:t>c</w:t>
      </w:r>
      <w:r w:rsidRPr="00F43B49">
        <w:t xml:space="preserve">es of </w:t>
      </w:r>
      <w:r w:rsidR="00734E39">
        <w:t>this</w:t>
      </w:r>
      <w:r w:rsidRPr="00F43B49">
        <w:t xml:space="preserve"> society, where women belonged to their father and then to their husband, and they lacked any recognition as citizens or the right to live their life as they wanted. </w:t>
      </w:r>
      <w:r>
        <w:t xml:space="preserve">As a stereotypical Greek wife, Hera reminded every woman that it was </w:t>
      </w:r>
      <w:r w:rsidRPr="00F43B49">
        <w:t>the relationship with m</w:t>
      </w:r>
      <w:r>
        <w:t>e</w:t>
      </w:r>
      <w:r w:rsidRPr="00F43B49">
        <w:t xml:space="preserve">n </w:t>
      </w:r>
      <w:r>
        <w:t>that</w:t>
      </w:r>
      <w:r w:rsidRPr="00F43B49">
        <w:t xml:space="preserve"> mark</w:t>
      </w:r>
      <w:r>
        <w:t>ed</w:t>
      </w:r>
      <w:r w:rsidRPr="00F43B49">
        <w:t xml:space="preserve"> out the rhythm of a woman</w:t>
      </w:r>
      <w:r>
        <w:t>’</w:t>
      </w:r>
      <w:r w:rsidRPr="00F43B49">
        <w:t>s life</w:t>
      </w:r>
      <w:r>
        <w:t xml:space="preserve">. Her ancient cult in </w:t>
      </w:r>
      <w:proofErr w:type="spellStart"/>
      <w:r>
        <w:t>Stymphalus</w:t>
      </w:r>
      <w:proofErr w:type="spellEnd"/>
      <w:r>
        <w:t xml:space="preserve">, already mentioned in the previous section, was related to that: before marriage, she was identified as </w:t>
      </w:r>
      <w:r w:rsidRPr="006D0ECD">
        <w:rPr>
          <w:i/>
        </w:rPr>
        <w:t>Parthenos</w:t>
      </w:r>
      <w:r>
        <w:t xml:space="preserve"> or </w:t>
      </w:r>
      <w:proofErr w:type="spellStart"/>
      <w:r w:rsidRPr="006D0ECD">
        <w:rPr>
          <w:i/>
        </w:rPr>
        <w:t>Pais</w:t>
      </w:r>
      <w:proofErr w:type="spellEnd"/>
      <w:r>
        <w:t xml:space="preserve">; after her wedding she became </w:t>
      </w:r>
      <w:proofErr w:type="spellStart"/>
      <w:r w:rsidRPr="006D0ECD">
        <w:rPr>
          <w:i/>
        </w:rPr>
        <w:t>Teleia</w:t>
      </w:r>
      <w:proofErr w:type="spellEnd"/>
      <w:r>
        <w:t xml:space="preserve">, a fulfilled wife whose fulfilment was achieved only and exclusively by her bond with her husband; and in the end of her life cycle she was </w:t>
      </w:r>
      <w:proofErr w:type="spellStart"/>
      <w:r w:rsidRPr="006D0ECD">
        <w:rPr>
          <w:i/>
        </w:rPr>
        <w:t>Chera</w:t>
      </w:r>
      <w:proofErr w:type="spellEnd"/>
      <w:r>
        <w:t>, empty, without a man, that is, a widow or an abandoned woman.</w:t>
      </w:r>
    </w:p>
    <w:p w14:paraId="1D26B7BB" w14:textId="77777777" w:rsidR="00A37CE1" w:rsidRPr="00141CE0" w:rsidRDefault="00A37CE1" w:rsidP="00F37F57">
      <w:pPr>
        <w:spacing w:line="480" w:lineRule="auto"/>
        <w:jc w:val="both"/>
      </w:pPr>
    </w:p>
    <w:p w14:paraId="1D26B7BC" w14:textId="77777777" w:rsidR="00A37CE1" w:rsidRDefault="00A37CE1" w:rsidP="00F37F57">
      <w:pPr>
        <w:spacing w:line="480" w:lineRule="auto"/>
        <w:jc w:val="both"/>
        <w:rPr>
          <w:b/>
        </w:rPr>
      </w:pPr>
      <w:r w:rsidRPr="00EA3146">
        <w:rPr>
          <w:b/>
        </w:rPr>
        <w:t>5. Hera’s paradoxes: guardian of marriage and supporter of Zeus’s sovereignty</w:t>
      </w:r>
    </w:p>
    <w:p w14:paraId="1D26B7BD" w14:textId="7E6E8AF3" w:rsidR="00A37CE1" w:rsidRDefault="00A37CE1" w:rsidP="00F37F57">
      <w:pPr>
        <w:spacing w:line="480" w:lineRule="auto"/>
        <w:jc w:val="both"/>
      </w:pPr>
      <w:r>
        <w:lastRenderedPageBreak/>
        <w:t xml:space="preserve">The previous sections have noted that </w:t>
      </w:r>
      <w:r w:rsidRPr="001E7F2D">
        <w:t>Hera</w:t>
      </w:r>
      <w:r>
        <w:t xml:space="preserve">, under the epithet </w:t>
      </w:r>
      <w:proofErr w:type="spellStart"/>
      <w:r w:rsidRPr="00A91894">
        <w:rPr>
          <w:i/>
          <w:iCs/>
        </w:rPr>
        <w:t>Teleia</w:t>
      </w:r>
      <w:proofErr w:type="spellEnd"/>
      <w:r>
        <w:t>,</w:t>
      </w:r>
      <w:r w:rsidRPr="001E7F2D">
        <w:t xml:space="preserve"> </w:t>
      </w:r>
      <w:r>
        <w:t>was</w:t>
      </w:r>
      <w:r w:rsidRPr="001E7F2D">
        <w:t xml:space="preserve"> </w:t>
      </w:r>
      <w:r>
        <w:t xml:space="preserve">considered </w:t>
      </w:r>
      <w:r w:rsidRPr="001E7F2D">
        <w:t>the goddess protector of human marriage</w:t>
      </w:r>
      <w:r>
        <w:t xml:space="preserve">; but her role regarding marriage is even wider, because she was also the protector of divine bonds. In fact, and in contrast with Zeus’s attitude, it seems that she cared more about their marriage than her husband, at least in connection with faithfulness and respect for the sacred </w:t>
      </w:r>
      <w:proofErr w:type="spellStart"/>
      <w:r w:rsidRPr="00300B04">
        <w:rPr>
          <w:i/>
        </w:rPr>
        <w:t>thalamos</w:t>
      </w:r>
      <w:proofErr w:type="spellEnd"/>
      <w:r>
        <w:t>.</w:t>
      </w:r>
    </w:p>
    <w:p w14:paraId="1D26B7BE" w14:textId="17A7323F" w:rsidR="00A37CE1" w:rsidRDefault="00A37CE1" w:rsidP="00C85EBE">
      <w:pPr>
        <w:spacing w:line="480" w:lineRule="auto"/>
        <w:jc w:val="both"/>
      </w:pPr>
      <w:r>
        <w:t>The important fact here is that Hera shares the conjugal bed with Zeus as his only legitimate wife and partner, and this means that she also shares his power and sovereignty in a way that no other lover of Zeus will be able to achieve. But even though she has an outstanding and very powerful position when compared with other goddesses, deities and human women, Hera’s sovereignty is not as absolute and unrestricted as Zeus’s, and in spite of being the queen of heaven, she is above all the wife of a patriarchal god, hence she is subject to him.</w:t>
      </w:r>
    </w:p>
    <w:p w14:paraId="1D26B7BF" w14:textId="3F21F374" w:rsidR="00A37CE1" w:rsidRDefault="00A37CE1" w:rsidP="00C85EBE">
      <w:pPr>
        <w:spacing w:line="480" w:lineRule="auto"/>
        <w:jc w:val="both"/>
      </w:pPr>
      <w:r>
        <w:t>For the classical poets, Hera has her place next to Zeus and, in her role as queen of heaven, she holds</w:t>
      </w:r>
      <w:r w:rsidRPr="001E7F2D">
        <w:t xml:space="preserve"> a sceptre in her hand</w:t>
      </w:r>
      <w:r>
        <w:t xml:space="preserve"> and</w:t>
      </w:r>
      <w:r w:rsidRPr="001E7F2D">
        <w:t xml:space="preserve"> watches from above the actions of the mortals. </w:t>
      </w:r>
      <w:r>
        <w:t>This image reflects the</w:t>
      </w:r>
      <w:r w:rsidRPr="001E7F2D">
        <w:t xml:space="preserve"> political dimension of the goddess and of the couple that she </w:t>
      </w:r>
      <w:r>
        <w:t>constitutes</w:t>
      </w:r>
      <w:r w:rsidRPr="001E7F2D">
        <w:t xml:space="preserve"> with her husband</w:t>
      </w:r>
      <w:r>
        <w:rPr>
          <w:rStyle w:val="Refdenotaalfinal"/>
        </w:rPr>
        <w:endnoteReference w:id="71"/>
      </w:r>
      <w:r>
        <w:t xml:space="preserve">. In a way, Hera </w:t>
      </w:r>
      <w:proofErr w:type="spellStart"/>
      <w:r w:rsidRPr="00C85EBE">
        <w:rPr>
          <w:i/>
          <w:iCs/>
        </w:rPr>
        <w:t>Teleia</w:t>
      </w:r>
      <w:proofErr w:type="spellEnd"/>
      <w:r>
        <w:t xml:space="preserve"> and </w:t>
      </w:r>
      <w:proofErr w:type="spellStart"/>
      <w:r w:rsidRPr="00C85EBE">
        <w:rPr>
          <w:i/>
          <w:iCs/>
        </w:rPr>
        <w:t>Basileia</w:t>
      </w:r>
      <w:proofErr w:type="spellEnd"/>
      <w:r>
        <w:t xml:space="preserve"> represents the highest level of power allowed to women in ancient Greek society, a power of which she is not the original holder or the main source, but which is instead a sovereignty that is subsidiary and dependant on the status of her male partner. In contrast with her previous cult as a Great Goddess of nature, life and fertility, the transformation of Hera into Zeus’s wife can be interpreted as a dramatic loss of her former strength.</w:t>
      </w:r>
    </w:p>
    <w:p w14:paraId="57BBAFD8" w14:textId="77777777" w:rsidR="00CC57E3" w:rsidRDefault="00A37CE1" w:rsidP="00C85EBE">
      <w:pPr>
        <w:spacing w:line="480" w:lineRule="auto"/>
        <w:jc w:val="both"/>
      </w:pPr>
      <w:r>
        <w:t>Still, even when she is compelled to act under the shadow of her husband, mythological tales from different authors and different times show that Hera is indeed a woman of action, whose main function is sovereignty</w:t>
      </w:r>
      <w:r>
        <w:rPr>
          <w:rStyle w:val="Refdenotaalfinal"/>
        </w:rPr>
        <w:endnoteReference w:id="72"/>
      </w:r>
      <w:r>
        <w:t xml:space="preserve">. Like other Greek goddesses such as Athena, Artemis or Demeter, Hera does not behave as a ‘good Greek woman’ should: </w:t>
      </w:r>
      <w:r>
        <w:lastRenderedPageBreak/>
        <w:t>she is highly active in public affairs, takes part in warfare, and sees no need to stay confined to domestic life</w:t>
      </w:r>
      <w:r>
        <w:rPr>
          <w:rStyle w:val="Refdenotaalfinal"/>
        </w:rPr>
        <w:endnoteReference w:id="73"/>
      </w:r>
      <w:r>
        <w:t xml:space="preserve">.  According to Homer’s </w:t>
      </w:r>
      <w:r w:rsidRPr="00EC593A">
        <w:rPr>
          <w:i/>
        </w:rPr>
        <w:t>Iliad</w:t>
      </w:r>
      <w:r>
        <w:t xml:space="preserve">, she plays a very active role in the war of Troy, and she insists on interfering in human affairs, staying in the middle of the battlefield, and at times disobeying Zeus’s will. </w:t>
      </w:r>
    </w:p>
    <w:p w14:paraId="1D26B7C0" w14:textId="3090CCBD" w:rsidR="00A37CE1" w:rsidRDefault="00A37CE1" w:rsidP="00C85EBE">
      <w:pPr>
        <w:spacing w:line="480" w:lineRule="auto"/>
        <w:jc w:val="both"/>
      </w:pPr>
      <w:r>
        <w:t xml:space="preserve">Hera is also a protagonist character in the conflicts and events narrated in Virgil’s </w:t>
      </w:r>
      <w:r w:rsidRPr="00EC593A">
        <w:rPr>
          <w:i/>
        </w:rPr>
        <w:t>Aeneid</w:t>
      </w:r>
      <w:r>
        <w:t xml:space="preserve">, although in this case her action is portrayed in a more negative way than in the Homeric tradition. </w:t>
      </w:r>
      <w:r w:rsidR="00EA3146">
        <w:t xml:space="preserve">This preeminent Latin poet was born in the </w:t>
      </w:r>
      <w:r w:rsidR="00821F4D">
        <w:t>first</w:t>
      </w:r>
      <w:r w:rsidR="00EA3146" w:rsidRPr="00EA3146">
        <w:t xml:space="preserve"> </w:t>
      </w:r>
      <w:r w:rsidR="00EA3146">
        <w:t xml:space="preserve">century BC </w:t>
      </w:r>
      <w:r w:rsidR="00EA3146" w:rsidRPr="00EA3146">
        <w:t xml:space="preserve">near Mantua, a city in northern Italy. </w:t>
      </w:r>
      <w:r w:rsidR="00EA3146">
        <w:t xml:space="preserve">He </w:t>
      </w:r>
      <w:r w:rsidR="00DE6E09">
        <w:t xml:space="preserve">witnessed the First and the Second Triumvirate, always menaced by </w:t>
      </w:r>
      <w:r w:rsidR="00EA3146">
        <w:t xml:space="preserve">civil war </w:t>
      </w:r>
      <w:r w:rsidR="00DE6E09">
        <w:t>and</w:t>
      </w:r>
      <w:r w:rsidR="00EA3146" w:rsidRPr="00EA3146">
        <w:t xml:space="preserve"> internal strife</w:t>
      </w:r>
      <w:r w:rsidR="00DE6E09">
        <w:t xml:space="preserve">, and the </w:t>
      </w:r>
      <w:r w:rsidR="00DE6E09" w:rsidRPr="00CC57E3">
        <w:rPr>
          <w:i/>
          <w:iCs/>
        </w:rPr>
        <w:t xml:space="preserve">Aeneid </w:t>
      </w:r>
      <w:r w:rsidR="00DE6E09">
        <w:t xml:space="preserve">represents part of this violent context. </w:t>
      </w:r>
      <w:r w:rsidR="00274494">
        <w:t>Taking this into account,</w:t>
      </w:r>
      <w:r w:rsidR="00CC57E3">
        <w:t xml:space="preserve"> it is not surprising that t</w:t>
      </w:r>
      <w:r>
        <w:t xml:space="preserve">he picture of Hera provided by </w:t>
      </w:r>
      <w:r w:rsidR="00CC57E3">
        <w:t>Virgil</w:t>
      </w:r>
      <w:r>
        <w:t xml:space="preserve"> is that of an irrational goddess full of anger against the Trojans and with an endless desire for revenge</w:t>
      </w:r>
      <w:r>
        <w:rPr>
          <w:rStyle w:val="Refdenotaalfinal"/>
        </w:rPr>
        <w:endnoteReference w:id="74"/>
      </w:r>
      <w:r>
        <w:t>. This goddess also plays a major role in the story of Heracles, since some of the twelve labours that the classical hero must accomplish to win his immortality are directly or indirectly related to Hera.</w:t>
      </w:r>
    </w:p>
    <w:p w14:paraId="1D26B7C1" w14:textId="6A9D70A8" w:rsidR="00A37CE1" w:rsidRDefault="00A37CE1" w:rsidP="00C85EBE">
      <w:pPr>
        <w:spacing w:line="480" w:lineRule="auto"/>
        <w:jc w:val="both"/>
      </w:pPr>
      <w:r>
        <w:t xml:space="preserve">As a divine wife, Hera is the guardian of the divine </w:t>
      </w:r>
      <w:r w:rsidRPr="00963A7F">
        <w:rPr>
          <w:i/>
        </w:rPr>
        <w:t>oikos</w:t>
      </w:r>
      <w:r>
        <w:t>, that is, Olympus, and ‘</w:t>
      </w:r>
      <w:r w:rsidRPr="001E7F2D">
        <w:t>she supervises its integrity and presides in her way</w:t>
      </w:r>
      <w:r>
        <w:t xml:space="preserve"> over</w:t>
      </w:r>
      <w:r w:rsidRPr="001E7F2D">
        <w:t xml:space="preserve"> the integration of new members, thus revealing herself as a real power of legitimation</w:t>
      </w:r>
      <w:r>
        <w:t>’</w:t>
      </w:r>
      <w:r>
        <w:rPr>
          <w:rStyle w:val="Refdenotaalfinal"/>
        </w:rPr>
        <w:endnoteReference w:id="75"/>
      </w:r>
      <w:r>
        <w:t>. In fact, any deity aspiring to be part of the Olympian family must count on her approval, and this applies especially to Zeus’s sons and daughters. For instance, Hera tried to punish Leto while she was giving birth to her offspring by Zeus, but the goddess did not show any resistance to recognising the siblings Apollo and Artemis as legitimate members of the Olympian pantheon. This is also the case with Athena: Hera was furious with Zeus when he delivered this goddess from his own head, but afterwards she did not deny her the right to live in Olympus and play a central role as Zeus’s daughter.</w:t>
      </w:r>
    </w:p>
    <w:p w14:paraId="1D26B7C2" w14:textId="29EE1CB4" w:rsidR="00A37CE1" w:rsidRDefault="00A37CE1" w:rsidP="00C85EBE">
      <w:pPr>
        <w:spacing w:line="480" w:lineRule="auto"/>
        <w:jc w:val="both"/>
      </w:pPr>
      <w:r>
        <w:lastRenderedPageBreak/>
        <w:t xml:space="preserve">In contrast, Dionysus and Heracles, both sons of mortal women, are not entitled at first to access the divine realm, but then Hera, as the guardian of the threshold of Olympus, tests these two sons of Zeus in order to prove their </w:t>
      </w:r>
      <w:r w:rsidRPr="001B4843">
        <w:t>legitimacy</w:t>
      </w:r>
      <w:r>
        <w:t xml:space="preserve">. Dionysus’ test is not as hard as Heracles’, and in spite of Hera’s initial rejection he gains his place among the Olympians by helping to release the goddess from a throne-trap created by Hephaistos. Very briefly, the story goes that </w:t>
      </w:r>
      <w:r w:rsidRPr="001B4843">
        <w:t xml:space="preserve">Hera was ashamed of </w:t>
      </w:r>
      <w:r>
        <w:t xml:space="preserve">Hephaistos, </w:t>
      </w:r>
      <w:r w:rsidRPr="001B4843">
        <w:t xml:space="preserve">her </w:t>
      </w:r>
      <w:r>
        <w:t>disabled</w:t>
      </w:r>
      <w:r w:rsidRPr="001B4843">
        <w:t xml:space="preserve"> son, and she </w:t>
      </w:r>
      <w:r>
        <w:t xml:space="preserve">kept him away from Olympus. Hephaistos was a great </w:t>
      </w:r>
      <w:r w:rsidRPr="001B4843">
        <w:t>craftsman</w:t>
      </w:r>
      <w:r>
        <w:t xml:space="preserve">, and he had the task </w:t>
      </w:r>
      <w:r w:rsidRPr="001B4843">
        <w:t xml:space="preserve">of fashioning thrones for the Olympians. </w:t>
      </w:r>
      <w:r>
        <w:t>One day, in an act of revenge against Hera,</w:t>
      </w:r>
      <w:r w:rsidRPr="001B4843">
        <w:t xml:space="preserve"> he sent a beautiful throne for </w:t>
      </w:r>
      <w:r>
        <w:t>her, and as she</w:t>
      </w:r>
      <w:r w:rsidRPr="001B4843">
        <w:t xml:space="preserve"> sat on the throne </w:t>
      </w:r>
      <w:r>
        <w:t xml:space="preserve">she </w:t>
      </w:r>
      <w:r w:rsidRPr="001B4843">
        <w:t>was suddenly bound with invisible chains</w:t>
      </w:r>
      <w:r>
        <w:t xml:space="preserve">, and none of the gods was able to release her. </w:t>
      </w:r>
      <w:r w:rsidRPr="001B4843">
        <w:t xml:space="preserve">They </w:t>
      </w:r>
      <w:r>
        <w:t xml:space="preserve">asked </w:t>
      </w:r>
      <w:r w:rsidRPr="001B4843">
        <w:t>Hephaistos</w:t>
      </w:r>
      <w:r>
        <w:t xml:space="preserve"> </w:t>
      </w:r>
      <w:r w:rsidRPr="001B4843">
        <w:t>to come and free his mother</w:t>
      </w:r>
      <w:r>
        <w:t>, but he refused. Dionysus alone was able to get Hephaistos to Olympus, by intoxicating him with wine. He finally set Hera free, but he asked to marry Aphrodite in exchange</w:t>
      </w:r>
      <w:r>
        <w:rPr>
          <w:rStyle w:val="Refdenotaalfinal"/>
        </w:rPr>
        <w:endnoteReference w:id="76"/>
      </w:r>
      <w:r>
        <w:t xml:space="preserve">. The deal was accepted, and Hera recognised Dionysus as a member of the Olympian </w:t>
      </w:r>
      <w:r w:rsidRPr="003D7FC5">
        <w:rPr>
          <w:i/>
        </w:rPr>
        <w:t>oikos</w:t>
      </w:r>
      <w:r>
        <w:t>.</w:t>
      </w:r>
    </w:p>
    <w:p w14:paraId="1D26B7C3" w14:textId="08244077" w:rsidR="00A37CE1" w:rsidRPr="00E142A4" w:rsidRDefault="00A37CE1" w:rsidP="00C85EBE">
      <w:pPr>
        <w:spacing w:line="480" w:lineRule="auto"/>
        <w:jc w:val="both"/>
      </w:pPr>
      <w:r>
        <w:t>Heracles, whose name is etymologically related to Hera – it means ‘the glory of Hera’ – has a more controversial relationship with the goddess, for they are intimately related even before the hero is born, as has already been mentioned</w:t>
      </w:r>
      <w:r w:rsidRPr="00CA35B4">
        <w:t xml:space="preserve">, and </w:t>
      </w:r>
      <w:r>
        <w:t>‘</w:t>
      </w:r>
      <w:r w:rsidRPr="00CA35B4">
        <w:t>no one suffered Hera</w:t>
      </w:r>
      <w:r>
        <w:t>’</w:t>
      </w:r>
      <w:r w:rsidRPr="00CA35B4">
        <w:t>s wrath so persistently as Heracles</w:t>
      </w:r>
      <w:r>
        <w:t>’</w:t>
      </w:r>
      <w:r>
        <w:rPr>
          <w:rStyle w:val="Refdenotaalfinal"/>
        </w:rPr>
        <w:endnoteReference w:id="77"/>
      </w:r>
      <w:r w:rsidRPr="00CA35B4">
        <w:t>.</w:t>
      </w:r>
      <w:r>
        <w:t xml:space="preserve"> Hera does not want him to bec</w:t>
      </w:r>
      <w:r w:rsidR="00C275A0">
        <w:t>o</w:t>
      </w:r>
      <w:r>
        <w:t>me a sovereign in the human realm, and she also hinders some of the labours imposed on Heracles by K</w:t>
      </w:r>
      <w:r w:rsidRPr="00CA35B4">
        <w:t>ing Eurystheus</w:t>
      </w:r>
      <w:r>
        <w:rPr>
          <w:rStyle w:val="Refdenotaalfinal"/>
        </w:rPr>
        <w:endnoteReference w:id="78"/>
      </w:r>
      <w:r w:rsidRPr="00CA35B4">
        <w:t>.</w:t>
      </w:r>
      <w:r>
        <w:t xml:space="preserve"> But in the end, once he accomplishes the twelve hard tasks, Hera finally accepts him into the Olympian family. Heracles gains immortality and he even marries Hebe, Hera’s own daughter</w:t>
      </w:r>
      <w:r>
        <w:rPr>
          <w:rStyle w:val="Refdenotaalfinal"/>
          <w:sz w:val="20"/>
          <w:szCs w:val="20"/>
        </w:rPr>
        <w:endnoteReference w:id="79"/>
      </w:r>
      <w:r>
        <w:t>, and this may be seen as his full recognition as an equal with the other gods and goddesses.</w:t>
      </w:r>
    </w:p>
    <w:p w14:paraId="1D26B7C4" w14:textId="60335C31" w:rsidR="00A37CE1" w:rsidRDefault="00A37CE1" w:rsidP="00C85EBE">
      <w:pPr>
        <w:spacing w:line="480" w:lineRule="auto"/>
        <w:jc w:val="both"/>
      </w:pPr>
      <w:r>
        <w:t xml:space="preserve">As a guardian of the divine realm, Hera takes her task very seriously, and this means that she can deny her own sons the right to be members of the Olympian </w:t>
      </w:r>
      <w:r w:rsidRPr="006509BC">
        <w:rPr>
          <w:i/>
        </w:rPr>
        <w:t>oikos</w:t>
      </w:r>
      <w:r>
        <w:t xml:space="preserve"> if she </w:t>
      </w:r>
      <w:r>
        <w:lastRenderedPageBreak/>
        <w:t xml:space="preserve">considers them unworthy. This is what happens with Hephaistos, rejected by his own mother because he does not look as good as he should – although she is reconciled with him when he becomes a fine craftsman – and with Ares as well: in the </w:t>
      </w:r>
      <w:r w:rsidRPr="00824F61">
        <w:rPr>
          <w:i/>
        </w:rPr>
        <w:t>Iliad</w:t>
      </w:r>
      <w:r>
        <w:t>, he is presented as an extremely aggressive and violent god, to the point that his own father and sister complain about it</w:t>
      </w:r>
      <w:r>
        <w:rPr>
          <w:rStyle w:val="Refdenotaalfinal"/>
        </w:rPr>
        <w:endnoteReference w:id="80"/>
      </w:r>
      <w:r>
        <w:t xml:space="preserve">. For Ares, his bad temper and his taste for </w:t>
      </w:r>
      <w:proofErr w:type="spellStart"/>
      <w:proofErr w:type="gramStart"/>
      <w:r w:rsidRPr="00937353">
        <w:rPr>
          <w:i/>
        </w:rPr>
        <w:t>eris</w:t>
      </w:r>
      <w:proofErr w:type="spellEnd"/>
      <w:proofErr w:type="gramEnd"/>
      <w:r>
        <w:t xml:space="preserve"> prevent him from being admitted as a full member of the divine family headed by Zeus and Hera.</w:t>
      </w:r>
    </w:p>
    <w:p w14:paraId="1D26B7C5" w14:textId="0153E8C8" w:rsidR="00A37CE1" w:rsidRDefault="00A37CE1" w:rsidP="00C85EBE">
      <w:pPr>
        <w:spacing w:line="480" w:lineRule="auto"/>
        <w:jc w:val="both"/>
      </w:pPr>
      <w:r>
        <w:t xml:space="preserve">Closely related to her role of protector of Olympus, it must be mentioned that Hera’s episodes of opposition to her husband may also, in a way, work as a means of strengthening and reaffirming his sovereignty. This is the interpretation provided by </w:t>
      </w:r>
      <w:proofErr w:type="spellStart"/>
      <w:r>
        <w:t>Pirenne-Delforge</w:t>
      </w:r>
      <w:proofErr w:type="spellEnd"/>
      <w:r>
        <w:t xml:space="preserve"> and </w:t>
      </w:r>
      <w:proofErr w:type="spellStart"/>
      <w:r>
        <w:t>Pironti</w:t>
      </w:r>
      <w:proofErr w:type="spellEnd"/>
      <w:r>
        <w:t>: they consider that the ancient Greeks privileged an image of Hera as ‘</w:t>
      </w:r>
      <w:r w:rsidRPr="004E0119">
        <w:t>a counter-power which does not cease to challenge her partner, but these challenges have the aim, on the first place, to reinforce Zeus</w:t>
      </w:r>
      <w:r>
        <w:t>’</w:t>
      </w:r>
      <w:r w:rsidRPr="004E0119">
        <w:t>s sovereignty</w:t>
      </w:r>
      <w:r>
        <w:t>’</w:t>
      </w:r>
      <w:r>
        <w:rPr>
          <w:rStyle w:val="Refdenotaalfinal"/>
        </w:rPr>
        <w:endnoteReference w:id="81"/>
      </w:r>
      <w:r>
        <w:t>. In most of their fights, Zeus is the winner, and Hera’s opposition gives him the chance to demonstrate his power to his wife, but also to the rest of the deities and to humans. From his perspective, frightening and threatening Hera, and forcing her to obey him, works as a warning for the others: if he is capable of treating his own sister and wife</w:t>
      </w:r>
      <w:r w:rsidRPr="002501A3">
        <w:t xml:space="preserve"> </w:t>
      </w:r>
      <w:r>
        <w:t>like that, he will be even tougher towards anybody else who may dare to challenge him.</w:t>
      </w:r>
    </w:p>
    <w:p w14:paraId="1D26B7C6" w14:textId="1677D99E" w:rsidR="00A37CE1" w:rsidRDefault="00A37CE1" w:rsidP="00C85EBE">
      <w:pPr>
        <w:spacing w:line="480" w:lineRule="auto"/>
        <w:jc w:val="both"/>
      </w:pPr>
      <w:r w:rsidRPr="004E0119">
        <w:t>Hera</w:t>
      </w:r>
      <w:r>
        <w:t>’s anger</w:t>
      </w:r>
      <w:r w:rsidRPr="004E0119">
        <w:t xml:space="preserve"> seeks confrontation, </w:t>
      </w:r>
      <w:r>
        <w:t xml:space="preserve">and it shows her nonconformity with the patriarchal rules that Zeus tries to impose on her. She </w:t>
      </w:r>
      <w:r w:rsidRPr="004E0119">
        <w:t>responds to the challenges and punishes any lack of respect</w:t>
      </w:r>
      <w:r>
        <w:t xml:space="preserve">, so her </w:t>
      </w:r>
      <w:proofErr w:type="spellStart"/>
      <w:r w:rsidRPr="00612D9D">
        <w:rPr>
          <w:i/>
        </w:rPr>
        <w:t>eris</w:t>
      </w:r>
      <w:proofErr w:type="spellEnd"/>
      <w:r>
        <w:t xml:space="preserve"> is ‘</w:t>
      </w:r>
      <w:r w:rsidRPr="004E0119">
        <w:t>a means of affirming her power</w:t>
      </w:r>
      <w:r>
        <w:t>’</w:t>
      </w:r>
      <w:r>
        <w:rPr>
          <w:rStyle w:val="Refdenotaalfinal"/>
        </w:rPr>
        <w:endnoteReference w:id="82"/>
      </w:r>
      <w:r>
        <w:t xml:space="preserve"> and vindicating her rank and sovereignty.</w:t>
      </w:r>
    </w:p>
    <w:p w14:paraId="1D26B7C7" w14:textId="0A70FF54" w:rsidR="00A37CE1" w:rsidRDefault="00A37CE1" w:rsidP="00C85EBE">
      <w:pPr>
        <w:spacing w:line="480" w:lineRule="auto"/>
        <w:jc w:val="both"/>
      </w:pPr>
      <w:r>
        <w:t>The Homeric portrait of the Olympian family is very traditional and reflects human relations: ‘</w:t>
      </w:r>
      <w:r w:rsidRPr="007F2CE4">
        <w:t>Zeus, Father of Gods an</w:t>
      </w:r>
      <w:r>
        <w:t>d</w:t>
      </w:r>
      <w:r w:rsidRPr="007F2CE4">
        <w:t xml:space="preserve"> men, is supreme; Hera, though in constant and significant revolt, occupies the subordinate place of a wife</w:t>
      </w:r>
      <w:r>
        <w:t>’</w:t>
      </w:r>
      <w:r>
        <w:rPr>
          <w:rStyle w:val="Refdenotaalfinal"/>
        </w:rPr>
        <w:endnoteReference w:id="83"/>
      </w:r>
      <w:r>
        <w:t xml:space="preserve">, and this, not jealousy, </w:t>
      </w:r>
      <w:r>
        <w:lastRenderedPageBreak/>
        <w:t xml:space="preserve">is the main reason for their frequent disputes. They fight, </w:t>
      </w:r>
      <w:r w:rsidRPr="004E0119">
        <w:t>stay away from each other</w:t>
      </w:r>
      <w:r>
        <w:t xml:space="preserve"> – according to the main mythological tales, it is usually Hera who quits Olympus and seeks solitude when she is angry with Zeus –</w:t>
      </w:r>
      <w:r w:rsidRPr="004E0119">
        <w:t xml:space="preserve"> but</w:t>
      </w:r>
      <w:r>
        <w:t xml:space="preserve"> they never go through a definitive breakup, and in the end they always reconcile and</w:t>
      </w:r>
      <w:r w:rsidRPr="004E0119">
        <w:t xml:space="preserve"> come back together. </w:t>
      </w:r>
      <w:r>
        <w:t>This shift allows ‘</w:t>
      </w:r>
      <w:r w:rsidRPr="004E0119">
        <w:t>the periodic renewal of both the order of Zeus and the sover</w:t>
      </w:r>
      <w:r>
        <w:t>eig</w:t>
      </w:r>
      <w:r w:rsidRPr="004E0119">
        <w:t>n status of Hera</w:t>
      </w:r>
      <w:r>
        <w:t>’</w:t>
      </w:r>
      <w:r>
        <w:rPr>
          <w:rStyle w:val="Refdenotaalfinal"/>
        </w:rPr>
        <w:endnoteReference w:id="84"/>
      </w:r>
      <w:r>
        <w:t xml:space="preserve"> and, in the end, helps to strengthen the stability and durability of their marriage and allows the sharing of divine power to prevail with due measure accorded to each member of the couple.</w:t>
      </w:r>
    </w:p>
    <w:p w14:paraId="1D26B7C8" w14:textId="77777777" w:rsidR="00A37CE1" w:rsidRPr="00AB02C8" w:rsidRDefault="00A37CE1" w:rsidP="00F37F57">
      <w:pPr>
        <w:spacing w:line="480" w:lineRule="auto"/>
        <w:jc w:val="both"/>
      </w:pPr>
    </w:p>
    <w:p w14:paraId="1D26B7C9" w14:textId="61EDBC60" w:rsidR="00A37CE1" w:rsidRDefault="00A37CE1" w:rsidP="00F37F57">
      <w:pPr>
        <w:spacing w:line="480" w:lineRule="auto"/>
        <w:jc w:val="both"/>
        <w:rPr>
          <w:b/>
        </w:rPr>
      </w:pPr>
      <w:r>
        <w:rPr>
          <w:b/>
        </w:rPr>
        <w:t>6. Areas of light and shadow within Hera’s maternal side</w:t>
      </w:r>
    </w:p>
    <w:p w14:paraId="1D26B7CA" w14:textId="2D2146DB" w:rsidR="00A37CE1" w:rsidRDefault="00A37CE1" w:rsidP="00F37F57">
      <w:pPr>
        <w:spacing w:line="480" w:lineRule="auto"/>
        <w:jc w:val="both"/>
      </w:pPr>
      <w:r>
        <w:t xml:space="preserve">The classical authors are very inconsistent in whom they refer to as Hera’s offspring. According to Hesiod and </w:t>
      </w:r>
      <w:proofErr w:type="spellStart"/>
      <w:r>
        <w:t>Apollodorus</w:t>
      </w:r>
      <w:proofErr w:type="spellEnd"/>
      <w:r>
        <w:t xml:space="preserve">, Hera and Zeus had two daughters, </w:t>
      </w:r>
      <w:r w:rsidRPr="009C2A06">
        <w:t xml:space="preserve">Hebe </w:t>
      </w:r>
      <w:r>
        <w:t xml:space="preserve">(goddess of Youth) </w:t>
      </w:r>
      <w:r w:rsidRPr="009C2A06">
        <w:t>and Eileithyia</w:t>
      </w:r>
      <w:r>
        <w:t xml:space="preserve"> (goddess of birth), and one son, Ares. Hesiod also says that Hera had Hephaistos by herself, that is, parthenogenetically</w:t>
      </w:r>
      <w:r>
        <w:rPr>
          <w:rStyle w:val="Refdenotaalfinal"/>
        </w:rPr>
        <w:endnoteReference w:id="85"/>
      </w:r>
      <w:r>
        <w:t xml:space="preserve">. Homer’s </w:t>
      </w:r>
      <w:r w:rsidRPr="00B55245">
        <w:rPr>
          <w:i/>
        </w:rPr>
        <w:t>Iliad</w:t>
      </w:r>
      <w:r>
        <w:t xml:space="preserve">, Book V, refers to Ares as a son of Zeus, although they have a very tense relationship, as already explained in the previous section. Hephaistos is considered a son of Hera and Zeus as well: in </w:t>
      </w:r>
      <w:r w:rsidRPr="006551DA">
        <w:rPr>
          <w:i/>
        </w:rPr>
        <w:t>Iliad</w:t>
      </w:r>
      <w:r>
        <w:rPr>
          <w:i/>
        </w:rPr>
        <w:t xml:space="preserve">, </w:t>
      </w:r>
      <w:r w:rsidRPr="006551DA">
        <w:t>Book I</w:t>
      </w:r>
      <w:r>
        <w:t xml:space="preserve">, </w:t>
      </w:r>
      <w:r w:rsidRPr="00B1594F">
        <w:t>Hephaistos calls him ‘Father’ and asks Hera to be quiet and avoid arguing with Zeus, otherwise he will be angry and spoil the gods’ feast</w:t>
      </w:r>
      <w:r>
        <w:t>.</w:t>
      </w:r>
      <w:r>
        <w:rPr>
          <w:rStyle w:val="Refdenotaalfinal"/>
        </w:rPr>
        <w:endnoteReference w:id="86"/>
      </w:r>
    </w:p>
    <w:p w14:paraId="1D26B7CB" w14:textId="6D956B25" w:rsidR="00A37CE1" w:rsidRDefault="00A37CE1" w:rsidP="000E75ED">
      <w:pPr>
        <w:spacing w:line="480" w:lineRule="auto"/>
        <w:jc w:val="both"/>
      </w:pPr>
      <w:r>
        <w:t xml:space="preserve">The Homeric </w:t>
      </w:r>
      <w:r w:rsidRPr="00FD03C6">
        <w:rPr>
          <w:i/>
        </w:rPr>
        <w:t>Hymn to Apollon</w:t>
      </w:r>
      <w:r>
        <w:t xml:space="preserve"> tells another story: Hera was enraged because Zeus had given birth to Athena and, as </w:t>
      </w:r>
      <w:proofErr w:type="gramStart"/>
      <w:r>
        <w:t>a revenge</w:t>
      </w:r>
      <w:proofErr w:type="gramEnd"/>
      <w:r>
        <w:t xml:space="preserve">, she asked for the help of Earth and Sky to become pregnant without having sexual intercourse with a male, and have a child stronger than Zeus. The gods listened to her plea, and one year later she gave birth to </w:t>
      </w:r>
      <w:proofErr w:type="spellStart"/>
      <w:r>
        <w:t>Typhaon</w:t>
      </w:r>
      <w:proofErr w:type="spellEnd"/>
      <w:r>
        <w:t>, a terrible monster</w:t>
      </w:r>
      <w:r>
        <w:rPr>
          <w:rStyle w:val="Refdenotaalfinal"/>
        </w:rPr>
        <w:endnoteReference w:id="87"/>
      </w:r>
      <w:r>
        <w:t xml:space="preserve">. According to Ovid’s </w:t>
      </w:r>
      <w:r w:rsidRPr="00C97F1C">
        <w:rPr>
          <w:i/>
        </w:rPr>
        <w:t>Fasti</w:t>
      </w:r>
      <w:r>
        <w:t xml:space="preserve">, after the birth of Athena and as a result of Hera’s anger it was Ares, and not </w:t>
      </w:r>
      <w:proofErr w:type="spellStart"/>
      <w:r>
        <w:t>Typhaon</w:t>
      </w:r>
      <w:proofErr w:type="spellEnd"/>
      <w:r>
        <w:t xml:space="preserve">, who was conceived </w:t>
      </w:r>
      <w:r>
        <w:lastRenderedPageBreak/>
        <w:t>parthenogenetically, and the Latin author claims that it was the goddess Flora who helped her to achieve her goal, by using a magical flower which caused Hera’s immediate pregnancy</w:t>
      </w:r>
      <w:r>
        <w:rPr>
          <w:rStyle w:val="Refdenotaalfinal"/>
        </w:rPr>
        <w:endnoteReference w:id="88"/>
      </w:r>
      <w:r>
        <w:t>.</w:t>
      </w:r>
    </w:p>
    <w:p w14:paraId="1D26B7CC" w14:textId="322BEAD9" w:rsidR="00A37CE1" w:rsidRDefault="00A37CE1" w:rsidP="000E75ED">
      <w:pPr>
        <w:spacing w:line="480" w:lineRule="auto"/>
        <w:jc w:val="both"/>
      </w:pPr>
      <w:r>
        <w:t xml:space="preserve">As a mother, Hera </w:t>
      </w:r>
      <w:r w:rsidRPr="000318A6">
        <w:t>resembled Earth</w:t>
      </w:r>
      <w:r>
        <w:t xml:space="preserve"> and shared her power of </w:t>
      </w:r>
      <w:r w:rsidRPr="000318A6">
        <w:t xml:space="preserve">bypassing the </w:t>
      </w:r>
      <w:r>
        <w:t xml:space="preserve">male and giving birth to a wide variety of children, some of </w:t>
      </w:r>
      <w:r w:rsidRPr="000318A6">
        <w:t>them monstrous but others as perfect as Hebe</w:t>
      </w:r>
      <w:r>
        <w:rPr>
          <w:rStyle w:val="Refdenotaalfinal"/>
        </w:rPr>
        <w:endnoteReference w:id="89"/>
      </w:r>
      <w:r>
        <w:t xml:space="preserve">. Her masculine offspring is particularly interesting here, as the different tales about the parthenogenetic sons of Hera share something in common: for this goddess, having a son (be it Ares, Hephaistos or </w:t>
      </w:r>
      <w:proofErr w:type="spellStart"/>
      <w:r>
        <w:t>Typhaon</w:t>
      </w:r>
      <w:proofErr w:type="spellEnd"/>
      <w:r>
        <w:t xml:space="preserve">) is an act of revenge against her husband and a means of demonstrating her own autonomous power: she can have sons by herself, she does not need Zeus </w:t>
      </w:r>
      <w:r w:rsidR="00DD73E8">
        <w:t>for reproduction</w:t>
      </w:r>
      <w:r>
        <w:t xml:space="preserve">. Hera’s reaction to Zeus’s challenge of giving birth to Athena from his own head is bitter and violent: in the milder version she bears Ares, the god of war, and in the wilder one she brings forth </w:t>
      </w:r>
      <w:proofErr w:type="spellStart"/>
      <w:r>
        <w:t>Typhaon</w:t>
      </w:r>
      <w:proofErr w:type="spellEnd"/>
      <w:r>
        <w:t>, a terrifying</w:t>
      </w:r>
      <w:r w:rsidRPr="00FB5C11">
        <w:t xml:space="preserve"> monster with a hundred dragons</w:t>
      </w:r>
      <w:r>
        <w:t>’</w:t>
      </w:r>
      <w:r w:rsidRPr="00FB5C11">
        <w:t xml:space="preserve"> heads</w:t>
      </w:r>
      <w:r>
        <w:t>. In all cases, i</w:t>
      </w:r>
      <w:r w:rsidRPr="00CE3786">
        <w:t>n the parthenogenetic revenge</w:t>
      </w:r>
      <w:r>
        <w:t>s</w:t>
      </w:r>
      <w:r w:rsidRPr="00CE3786">
        <w:t xml:space="preserve"> that she plans, </w:t>
      </w:r>
      <w:r>
        <w:t>‘</w:t>
      </w:r>
      <w:r w:rsidRPr="00CE3786">
        <w:t>Hera does not miss highlight</w:t>
      </w:r>
      <w:r>
        <w:t>ing</w:t>
      </w:r>
      <w:r w:rsidRPr="00CE3786">
        <w:t xml:space="preserve"> the sacrality of the conjugal bed, which she will not stain</w:t>
      </w:r>
      <w:r>
        <w:t>’</w:t>
      </w:r>
      <w:r>
        <w:rPr>
          <w:rStyle w:val="Refdenotaalfinal"/>
        </w:rPr>
        <w:endnoteReference w:id="90"/>
      </w:r>
      <w:r>
        <w:t xml:space="preserve">. This shows that her </w:t>
      </w:r>
      <w:r w:rsidR="00DD73E8">
        <w:t>gestations</w:t>
      </w:r>
      <w:r>
        <w:t xml:space="preserve"> </w:t>
      </w:r>
      <w:r w:rsidR="00DD73E8">
        <w:t>are</w:t>
      </w:r>
      <w:r>
        <w:t xml:space="preserve"> subordinated to her condition of Hera </w:t>
      </w:r>
      <w:proofErr w:type="spellStart"/>
      <w:r w:rsidRPr="00055B43">
        <w:rPr>
          <w:i/>
          <w:iCs/>
        </w:rPr>
        <w:t>Teleia</w:t>
      </w:r>
      <w:proofErr w:type="spellEnd"/>
      <w:r>
        <w:t xml:space="preserve">, and even though she is at times possessed by </w:t>
      </w:r>
      <w:proofErr w:type="spellStart"/>
      <w:r w:rsidRPr="00A73982">
        <w:rPr>
          <w:i/>
        </w:rPr>
        <w:t>eris</w:t>
      </w:r>
      <w:proofErr w:type="spellEnd"/>
      <w:r>
        <w:t>, she will not act against the sacred bonds of the institution of marriage, of which she is the guardian.</w:t>
      </w:r>
    </w:p>
    <w:p w14:paraId="1D26B7CD" w14:textId="0DDF7CB5" w:rsidR="00A37CE1" w:rsidRDefault="00A37CE1" w:rsidP="000E75ED">
      <w:pPr>
        <w:spacing w:line="480" w:lineRule="auto"/>
        <w:jc w:val="both"/>
      </w:pPr>
      <w:r>
        <w:t xml:space="preserve">Hera’s sons are her means of defying Zeus’s power, since they belong to the old matrilineal system represented by the goddess. All the Olympian sons and daughters of Zeus obey him, they are under his command and, very importantly, they are single, so they are not likely </w:t>
      </w:r>
      <w:r w:rsidRPr="0091459B">
        <w:t>to become a menace for him. The danger could</w:t>
      </w:r>
      <w:r>
        <w:t xml:space="preserve"> only</w:t>
      </w:r>
      <w:r w:rsidRPr="0091459B">
        <w:t xml:space="preserve"> arise from a parthenogenetic son of Hera</w:t>
      </w:r>
      <w:r>
        <w:rPr>
          <w:rStyle w:val="Refdenotaalfinal"/>
        </w:rPr>
        <w:endnoteReference w:id="91"/>
      </w:r>
      <w:r>
        <w:t xml:space="preserve">. In fact, Ares and Hephaistos, and </w:t>
      </w:r>
      <w:proofErr w:type="spellStart"/>
      <w:r>
        <w:t>Typhaon</w:t>
      </w:r>
      <w:proofErr w:type="spellEnd"/>
      <w:r>
        <w:t xml:space="preserve"> above all, are aggressive towards Zeus; at different levels they become </w:t>
      </w:r>
      <w:r w:rsidRPr="007C3701">
        <w:t>adversar</w:t>
      </w:r>
      <w:r>
        <w:t>ies</w:t>
      </w:r>
      <w:r w:rsidRPr="007C3701">
        <w:t xml:space="preserve"> of the god, </w:t>
      </w:r>
      <w:r>
        <w:t>and they</w:t>
      </w:r>
      <w:r w:rsidRPr="007C3701">
        <w:t xml:space="preserve"> aspire to take over </w:t>
      </w:r>
      <w:r>
        <w:t>his divine</w:t>
      </w:r>
      <w:r w:rsidRPr="007C3701">
        <w:t xml:space="preserve"> power</w:t>
      </w:r>
      <w:r>
        <w:t xml:space="preserve"> and supreme sovereignty.</w:t>
      </w:r>
      <w:r w:rsidRPr="007C3701">
        <w:t xml:space="preserve"> </w:t>
      </w:r>
      <w:r>
        <w:t xml:space="preserve">But Zeus defeats all of them and, in the end, none of Hera’s parthenogenetic sons are capable of entering the </w:t>
      </w:r>
      <w:r>
        <w:lastRenderedPageBreak/>
        <w:t>patriarchal triangle</w:t>
      </w:r>
      <w:r>
        <w:rPr>
          <w:rStyle w:val="Refdenotaalfinal"/>
        </w:rPr>
        <w:endnoteReference w:id="92"/>
      </w:r>
      <w:r>
        <w:t xml:space="preserve">. The case of </w:t>
      </w:r>
      <w:proofErr w:type="spellStart"/>
      <w:r w:rsidRPr="0091438B">
        <w:t>Typh</w:t>
      </w:r>
      <w:r>
        <w:t>ao</w:t>
      </w:r>
      <w:r w:rsidRPr="0091438B">
        <w:t>n</w:t>
      </w:r>
      <w:proofErr w:type="spellEnd"/>
      <w:r w:rsidRPr="0091438B">
        <w:t xml:space="preserve"> </w:t>
      </w:r>
      <w:r>
        <w:t xml:space="preserve">is particularly meaningful in this sense: he </w:t>
      </w:r>
      <w:r w:rsidRPr="0091438B">
        <w:t>engage</w:t>
      </w:r>
      <w:r>
        <w:t>s</w:t>
      </w:r>
      <w:r w:rsidRPr="0091438B">
        <w:t xml:space="preserve"> in a battle with Zeus for the dominant position over gods and </w:t>
      </w:r>
      <w:r>
        <w:t>humans</w:t>
      </w:r>
      <w:r w:rsidRPr="0091438B">
        <w:t xml:space="preserve"> but </w:t>
      </w:r>
      <w:r>
        <w:t>i</w:t>
      </w:r>
      <w:r w:rsidRPr="0091438B">
        <w:t>s defeated by his adversary in a great battle. With that, Zeus</w:t>
      </w:r>
      <w:r>
        <w:t>’</w:t>
      </w:r>
      <w:r w:rsidRPr="0091438B">
        <w:t xml:space="preserve">s way </w:t>
      </w:r>
      <w:r>
        <w:t>i</w:t>
      </w:r>
      <w:r w:rsidRPr="0091438B">
        <w:t>s fully cleared to become the ruler of the cosmos</w:t>
      </w:r>
      <w:r>
        <w:rPr>
          <w:rStyle w:val="Refdenotaalfinal"/>
        </w:rPr>
        <w:endnoteReference w:id="93"/>
      </w:r>
      <w:r>
        <w:t>.</w:t>
      </w:r>
    </w:p>
    <w:p w14:paraId="1D26B7CE" w14:textId="6276C797" w:rsidR="00121376" w:rsidRDefault="00A37CE1" w:rsidP="000E75ED">
      <w:pPr>
        <w:spacing w:line="480" w:lineRule="auto"/>
        <w:jc w:val="both"/>
      </w:pPr>
      <w:r>
        <w:t xml:space="preserve">Nicole </w:t>
      </w:r>
      <w:proofErr w:type="spellStart"/>
      <w:r>
        <w:t>Loraux</w:t>
      </w:r>
      <w:proofErr w:type="spellEnd"/>
      <w:r>
        <w:t xml:space="preserve"> claims, regarding Hera, that ‘</w:t>
      </w:r>
      <w:r w:rsidRPr="000318A6">
        <w:t>the maternal dimension is strangely absent f</w:t>
      </w:r>
      <w:r>
        <w:t>rom</w:t>
      </w:r>
      <w:r w:rsidRPr="000318A6">
        <w:t xml:space="preserve"> the character of the goddes</w:t>
      </w:r>
      <w:r>
        <w:t>s’</w:t>
      </w:r>
      <w:r>
        <w:rPr>
          <w:rStyle w:val="Refdenotaalfinal"/>
        </w:rPr>
        <w:endnoteReference w:id="94"/>
      </w:r>
      <w:r w:rsidR="00DD73E8">
        <w:t xml:space="preserve">, where ‘maternal dimension’ shall be understood as a historical construction related to an attitude of caring, nurturing, and </w:t>
      </w:r>
      <w:r w:rsidR="00C96B56">
        <w:t>guarding</w:t>
      </w:r>
      <w:r w:rsidR="00DD73E8">
        <w:t xml:space="preserve"> the offspring, traditionally attributed to women.</w:t>
      </w:r>
      <w:r w:rsidR="00C96B56">
        <w:t xml:space="preserve"> </w:t>
      </w:r>
      <w:r>
        <w:t xml:space="preserve">Hera </w:t>
      </w:r>
      <w:r w:rsidR="00DD73E8">
        <w:t xml:space="preserve">does not play that role with her </w:t>
      </w:r>
      <w:r w:rsidR="00C96B56">
        <w:t>sons and daughters -Hebe might be an exception of that-</w:t>
      </w:r>
      <w:r w:rsidR="00DD73E8">
        <w:t xml:space="preserve">, but she </w:t>
      </w:r>
      <w:r w:rsidR="00C96B56">
        <w:t>is indeed</w:t>
      </w:r>
      <w:r>
        <w:t xml:space="preserve"> a</w:t>
      </w:r>
      <w:r w:rsidR="00DD73E8">
        <w:t xml:space="preserve"> very</w:t>
      </w:r>
      <w:r>
        <w:t xml:space="preserve"> prolific mother, </w:t>
      </w:r>
      <w:r w:rsidR="00DD73E8">
        <w:t xml:space="preserve">at least from a merely biological perspective, </w:t>
      </w:r>
      <w:r>
        <w:t>only in her case her maternity is subordinated to her status as a wife.</w:t>
      </w:r>
      <w:r w:rsidRPr="000318A6">
        <w:t xml:space="preserve"> </w:t>
      </w:r>
      <w:r>
        <w:t xml:space="preserve">Unlike other </w:t>
      </w:r>
      <w:r w:rsidR="00C96B56">
        <w:t>‘</w:t>
      </w:r>
      <w:r>
        <w:t>maternal</w:t>
      </w:r>
      <w:r w:rsidR="00C96B56">
        <w:t>’</w:t>
      </w:r>
      <w:r>
        <w:t xml:space="preserve"> goddesses who protect their offspring – Gaia, Rhea or Demeter among others – Hera does the contrary: she rejects Hephaistos, and she sends Athena to hurt Ares</w:t>
      </w:r>
      <w:r>
        <w:rPr>
          <w:rStyle w:val="Refdenotaalfinal"/>
        </w:rPr>
        <w:endnoteReference w:id="95"/>
      </w:r>
      <w:r>
        <w:t xml:space="preserve">. The main reason for this behaviour may be found in her condition of Hera </w:t>
      </w:r>
      <w:proofErr w:type="spellStart"/>
      <w:r w:rsidRPr="00055B43">
        <w:rPr>
          <w:i/>
          <w:iCs/>
        </w:rPr>
        <w:t>Teleia</w:t>
      </w:r>
      <w:proofErr w:type="spellEnd"/>
      <w:r>
        <w:t>, the perfect wife for Zeus, as the fulfilment of this role makes it impossible for her to be a ‘perfect mother’. In the Olympian realm, she has to choose between being a wife and being a mother, she is neither allowed nor expected to be both, as is the case for human women. It is a tough decision, but she finally</w:t>
      </w:r>
      <w:r w:rsidRPr="00E00082">
        <w:t xml:space="preserve"> allies with Zeus</w:t>
      </w:r>
      <w:r>
        <w:t>,</w:t>
      </w:r>
      <w:r w:rsidRPr="00E00082">
        <w:t xml:space="preserve"> </w:t>
      </w:r>
      <w:r>
        <w:t>‘</w:t>
      </w:r>
      <w:r w:rsidRPr="00E00082">
        <w:t>and she interrupts with the same movement the transmission of power from one divine generation to another</w:t>
      </w:r>
      <w:r>
        <w:t>’</w:t>
      </w:r>
      <w:r>
        <w:rPr>
          <w:rStyle w:val="Refdenotaalfinal"/>
        </w:rPr>
        <w:endnoteReference w:id="96"/>
      </w:r>
      <w:r w:rsidRPr="00E00082">
        <w:t>.</w:t>
      </w:r>
      <w:r w:rsidR="00E00082" w:rsidRPr="00E00082">
        <w:t xml:space="preserve"> In the divine world </w:t>
      </w:r>
      <w:r w:rsidR="00E00082">
        <w:t xml:space="preserve">where they belong </w:t>
      </w:r>
      <w:r w:rsidR="00E00082" w:rsidRPr="00E00082">
        <w:t>there can be no heir</w:t>
      </w:r>
      <w:r w:rsidR="00E00082">
        <w:t>, and this means that she is condemned to be an accomplished mother: she does not, must not give her husband a worthy son who may substitute him, as this would mean the end of Zeus’s eternal sovereignty over the gods and the humans.</w:t>
      </w:r>
    </w:p>
    <w:p w14:paraId="1D5E0CE2" w14:textId="77777777" w:rsidR="00BE15D0" w:rsidRPr="00AB02C8" w:rsidRDefault="00BE15D0" w:rsidP="00F37F57">
      <w:pPr>
        <w:spacing w:line="480" w:lineRule="auto"/>
        <w:jc w:val="both"/>
      </w:pPr>
    </w:p>
    <w:p w14:paraId="1D26B7D0" w14:textId="77777777" w:rsidR="00DC3863" w:rsidRPr="00F62475" w:rsidRDefault="002F7067" w:rsidP="00F37F57">
      <w:pPr>
        <w:spacing w:line="480" w:lineRule="auto"/>
        <w:jc w:val="both"/>
        <w:rPr>
          <w:b/>
        </w:rPr>
      </w:pPr>
      <w:r w:rsidRPr="00F62475">
        <w:rPr>
          <w:b/>
        </w:rPr>
        <w:t>7</w:t>
      </w:r>
      <w:r w:rsidR="00DC3863" w:rsidRPr="00F62475">
        <w:rPr>
          <w:b/>
        </w:rPr>
        <w:t xml:space="preserve">. </w:t>
      </w:r>
      <w:r w:rsidR="00141CE0" w:rsidRPr="00F62475">
        <w:rPr>
          <w:b/>
        </w:rPr>
        <w:t>Conclusion</w:t>
      </w:r>
    </w:p>
    <w:p w14:paraId="1D26B7D1" w14:textId="66D41DC6" w:rsidR="00DC3863" w:rsidRDefault="00F62475" w:rsidP="00F37F57">
      <w:pPr>
        <w:spacing w:line="480" w:lineRule="auto"/>
        <w:jc w:val="both"/>
      </w:pPr>
      <w:r w:rsidRPr="00F62475">
        <w:lastRenderedPageBreak/>
        <w:t>In</w:t>
      </w:r>
      <w:r>
        <w:t xml:space="preserve"> classical Greek religion, Hera emerges as a powerful goddess with many </w:t>
      </w:r>
      <w:r w:rsidR="00104A0F">
        <w:t xml:space="preserve">faces </w:t>
      </w:r>
      <w:r w:rsidR="002D6C08">
        <w:t>that</w:t>
      </w:r>
      <w:r w:rsidR="00104A0F">
        <w:t xml:space="preserve"> allow for</w:t>
      </w:r>
      <w:r>
        <w:t xml:space="preserve"> </w:t>
      </w:r>
      <w:r w:rsidR="00104A0F">
        <w:t>different layers of interpretation. From being an ancient goddess of nature and fertility, she became the wife of Zeus, the sovereign of the gods, and this added new aspects to her former cult, thus enriching the complexity of this female deity. Hera never was a compliant wife, as it has been noted in this paper, for she was competitive, proud of herself and willing to argue with her husband whenever she disagreed with him. She re</w:t>
      </w:r>
      <w:r w:rsidR="009B23E3">
        <w:t>b</w:t>
      </w:r>
      <w:r w:rsidR="00104A0F">
        <w:t xml:space="preserve">els against Zeus’s disdain and abusive manners, and their marital relationship is trapped in </w:t>
      </w:r>
      <w:r w:rsidR="009B23E3">
        <w:t xml:space="preserve">a </w:t>
      </w:r>
      <w:r w:rsidR="00104A0F">
        <w:t>dynamic of fights and reconciliations. But they always come back together and, even though from a human perspective theirs may be an ‘unhappy marriage’, it seems to work for the divine realm where they belong</w:t>
      </w:r>
      <w:r w:rsidR="00C60376">
        <w:t>, and Hera’s opposition, in the end, is a means of demonstrating the prevalence of Zeus’s sovereignty.</w:t>
      </w:r>
    </w:p>
    <w:p w14:paraId="1D26B7D2" w14:textId="234CC9C2" w:rsidR="00C60376" w:rsidRDefault="00C60376" w:rsidP="00055B43">
      <w:pPr>
        <w:spacing w:line="480" w:lineRule="auto"/>
        <w:jc w:val="both"/>
      </w:pPr>
      <w:r>
        <w:t xml:space="preserve">At first sight, Hera may not be the ‘perfect wife’ expected by a patriarchal husband, but a second glance shows a totally different picture, as she contributes to the glory and power of Zeus. As Hera </w:t>
      </w:r>
      <w:proofErr w:type="spellStart"/>
      <w:r w:rsidRPr="00055B43">
        <w:rPr>
          <w:i/>
          <w:iCs/>
        </w:rPr>
        <w:t>Teleia</w:t>
      </w:r>
      <w:proofErr w:type="spellEnd"/>
      <w:r>
        <w:t xml:space="preserve">, she guards her chastity and never stains the sacred </w:t>
      </w:r>
      <w:proofErr w:type="spellStart"/>
      <w:r w:rsidRPr="00C60376">
        <w:rPr>
          <w:i/>
        </w:rPr>
        <w:t>thalamos</w:t>
      </w:r>
      <w:proofErr w:type="spellEnd"/>
      <w:r>
        <w:t>,</w:t>
      </w:r>
      <w:r w:rsidR="00820475">
        <w:t xml:space="preserve"> and</w:t>
      </w:r>
      <w:r>
        <w:t xml:space="preserve"> she protects the threshold of the divine </w:t>
      </w:r>
      <w:r w:rsidRPr="00C60376">
        <w:rPr>
          <w:i/>
        </w:rPr>
        <w:t>oikos</w:t>
      </w:r>
      <w:r w:rsidR="009B23E3">
        <w:rPr>
          <w:i/>
        </w:rPr>
        <w:t>,</w:t>
      </w:r>
      <w:r>
        <w:t xml:space="preserve"> forbid</w:t>
      </w:r>
      <w:r w:rsidR="009B23E3">
        <w:t>ding</w:t>
      </w:r>
      <w:r>
        <w:t xml:space="preserve"> access to any unworthy members who may undermine Zeus’s authority</w:t>
      </w:r>
      <w:r w:rsidR="00820475">
        <w:t>.</w:t>
      </w:r>
      <w:r>
        <w:t xml:space="preserve"> </w:t>
      </w:r>
      <w:r w:rsidR="00820475">
        <w:t>O</w:t>
      </w:r>
      <w:r>
        <w:t xml:space="preserve">n top of that, </w:t>
      </w:r>
      <w:r w:rsidR="00820475">
        <w:t>Hera</w:t>
      </w:r>
      <w:r>
        <w:t xml:space="preserve"> does </w:t>
      </w:r>
      <w:r w:rsidR="003D3CED">
        <w:t>not have any offspring meant to substitute the father</w:t>
      </w:r>
      <w:r w:rsidR="00510966">
        <w:t>, since all her sons are, in one way or another, weaker and inferior to Zeus</w:t>
      </w:r>
      <w:r w:rsidR="003D3CED">
        <w:t>.</w:t>
      </w:r>
      <w:r w:rsidR="00C96B56">
        <w:t xml:space="preserve"> </w:t>
      </w:r>
      <w:r w:rsidR="001D34F6">
        <w:t>W</w:t>
      </w:r>
      <w:r w:rsidR="00820475">
        <w:t>hat else could a wife possibly do for her husband?</w:t>
      </w:r>
    </w:p>
    <w:p w14:paraId="1D26B7D3" w14:textId="7EDF3BCE" w:rsidR="00F62475" w:rsidRDefault="00F62475" w:rsidP="00F37F57">
      <w:pPr>
        <w:spacing w:line="480" w:lineRule="auto"/>
        <w:jc w:val="both"/>
      </w:pPr>
    </w:p>
    <w:p w14:paraId="1D26B7D4" w14:textId="77777777" w:rsidR="00DC3863" w:rsidRPr="00F62475" w:rsidRDefault="00EB01B6" w:rsidP="00055B43">
      <w:pPr>
        <w:spacing w:line="480" w:lineRule="auto"/>
        <w:ind w:left="426" w:hanging="426"/>
        <w:jc w:val="both"/>
        <w:rPr>
          <w:b/>
        </w:rPr>
      </w:pPr>
      <w:bookmarkStart w:id="19" w:name="_Hlk20490360"/>
      <w:r w:rsidRPr="00F62475">
        <w:rPr>
          <w:b/>
        </w:rPr>
        <w:t>References</w:t>
      </w:r>
    </w:p>
    <w:p w14:paraId="1D26B7D5" w14:textId="71A14CDE" w:rsidR="00797BDD" w:rsidRDefault="00BE15D0" w:rsidP="00055B43">
      <w:pPr>
        <w:pStyle w:val="Textonotapie"/>
        <w:spacing w:line="480" w:lineRule="auto"/>
        <w:ind w:left="426" w:hanging="426"/>
        <w:jc w:val="both"/>
        <w:rPr>
          <w:sz w:val="24"/>
          <w:szCs w:val="24"/>
        </w:rPr>
      </w:pPr>
      <w:proofErr w:type="spellStart"/>
      <w:r w:rsidRPr="00BE15D0">
        <w:rPr>
          <w:sz w:val="24"/>
          <w:szCs w:val="24"/>
        </w:rPr>
        <w:t>Apollodorus</w:t>
      </w:r>
      <w:proofErr w:type="spellEnd"/>
      <w:r>
        <w:rPr>
          <w:sz w:val="24"/>
          <w:szCs w:val="24"/>
        </w:rPr>
        <w:t xml:space="preserve">. </w:t>
      </w:r>
      <w:r w:rsidRPr="00BE15D0">
        <w:rPr>
          <w:i/>
          <w:iCs/>
          <w:sz w:val="24"/>
          <w:szCs w:val="24"/>
        </w:rPr>
        <w:t>The Library</w:t>
      </w:r>
      <w:r>
        <w:rPr>
          <w:sz w:val="24"/>
          <w:szCs w:val="24"/>
        </w:rPr>
        <w:t>.</w:t>
      </w:r>
      <w:r w:rsidRPr="00BE15D0">
        <w:rPr>
          <w:sz w:val="24"/>
          <w:szCs w:val="24"/>
        </w:rPr>
        <w:t xml:space="preserve"> </w:t>
      </w:r>
      <w:r>
        <w:rPr>
          <w:sz w:val="24"/>
          <w:szCs w:val="24"/>
        </w:rPr>
        <w:t>Translated by</w:t>
      </w:r>
      <w:r w:rsidRPr="00BE15D0">
        <w:rPr>
          <w:sz w:val="24"/>
          <w:szCs w:val="24"/>
        </w:rPr>
        <w:t xml:space="preserve"> James George Frazer</w:t>
      </w:r>
      <w:r>
        <w:rPr>
          <w:sz w:val="24"/>
          <w:szCs w:val="24"/>
        </w:rPr>
        <w:t xml:space="preserve">. </w:t>
      </w:r>
      <w:r w:rsidRPr="00BE15D0">
        <w:rPr>
          <w:sz w:val="24"/>
          <w:szCs w:val="24"/>
        </w:rPr>
        <w:t>Cambridge (MA): Harvard University Press and London, William Heinemann Ltd., [1976]</w:t>
      </w:r>
      <w:r>
        <w:rPr>
          <w:sz w:val="24"/>
          <w:szCs w:val="24"/>
        </w:rPr>
        <w:t>.</w:t>
      </w:r>
    </w:p>
    <w:p w14:paraId="540ED250" w14:textId="61072954" w:rsidR="00D81D1A" w:rsidRPr="00EA3146" w:rsidRDefault="00D81D1A" w:rsidP="00055B43">
      <w:pPr>
        <w:pStyle w:val="Textonotapie"/>
        <w:spacing w:line="480" w:lineRule="auto"/>
        <w:ind w:left="426" w:hanging="426"/>
        <w:jc w:val="both"/>
        <w:rPr>
          <w:sz w:val="24"/>
          <w:szCs w:val="24"/>
          <w:lang w:val="es-ES"/>
        </w:rPr>
      </w:pPr>
      <w:r w:rsidRPr="00D81D1A">
        <w:rPr>
          <w:sz w:val="24"/>
          <w:szCs w:val="24"/>
        </w:rPr>
        <w:lastRenderedPageBreak/>
        <w:t>Bamberger, Joan. “The Myth of Matriarchy: Why Men Rule in Primitive Society</w:t>
      </w:r>
      <w:r>
        <w:rPr>
          <w:sz w:val="24"/>
          <w:szCs w:val="24"/>
        </w:rPr>
        <w:t>”, i</w:t>
      </w:r>
      <w:r w:rsidRPr="00D81D1A">
        <w:rPr>
          <w:sz w:val="24"/>
          <w:szCs w:val="24"/>
        </w:rPr>
        <w:t xml:space="preserve">n </w:t>
      </w:r>
      <w:r w:rsidRPr="00D81D1A">
        <w:rPr>
          <w:i/>
          <w:iCs/>
          <w:sz w:val="24"/>
          <w:szCs w:val="24"/>
        </w:rPr>
        <w:t>Woman, Culture, and Society</w:t>
      </w:r>
      <w:r w:rsidRPr="00D81D1A">
        <w:rPr>
          <w:sz w:val="24"/>
          <w:szCs w:val="24"/>
        </w:rPr>
        <w:t xml:space="preserve">, edited by Michelle Zimbalist </w:t>
      </w:r>
      <w:proofErr w:type="spellStart"/>
      <w:r w:rsidRPr="00D81D1A">
        <w:rPr>
          <w:sz w:val="24"/>
          <w:szCs w:val="24"/>
        </w:rPr>
        <w:t>Rosaldo</w:t>
      </w:r>
      <w:proofErr w:type="spellEnd"/>
      <w:r w:rsidRPr="00D81D1A">
        <w:rPr>
          <w:sz w:val="24"/>
          <w:szCs w:val="24"/>
        </w:rPr>
        <w:t xml:space="preserve"> and Louise </w:t>
      </w:r>
      <w:proofErr w:type="spellStart"/>
      <w:r w:rsidRPr="00D81D1A">
        <w:rPr>
          <w:sz w:val="24"/>
          <w:szCs w:val="24"/>
        </w:rPr>
        <w:t>Lamphere</w:t>
      </w:r>
      <w:proofErr w:type="spellEnd"/>
      <w:r w:rsidRPr="00D81D1A">
        <w:rPr>
          <w:sz w:val="24"/>
          <w:szCs w:val="24"/>
        </w:rPr>
        <w:t xml:space="preserve">, 263–280. </w:t>
      </w:r>
      <w:r w:rsidRPr="00EA3146">
        <w:rPr>
          <w:sz w:val="24"/>
          <w:szCs w:val="24"/>
          <w:lang w:val="es-ES"/>
        </w:rPr>
        <w:t xml:space="preserve">Stanford, CA: Stanford </w:t>
      </w:r>
      <w:proofErr w:type="spellStart"/>
      <w:r w:rsidRPr="00EA3146">
        <w:rPr>
          <w:sz w:val="24"/>
          <w:szCs w:val="24"/>
          <w:lang w:val="es-ES"/>
        </w:rPr>
        <w:t>University</w:t>
      </w:r>
      <w:proofErr w:type="spellEnd"/>
      <w:r w:rsidRPr="00EA3146">
        <w:rPr>
          <w:sz w:val="24"/>
          <w:szCs w:val="24"/>
          <w:lang w:val="es-ES"/>
        </w:rPr>
        <w:t xml:space="preserve"> </w:t>
      </w:r>
      <w:proofErr w:type="spellStart"/>
      <w:r w:rsidRPr="00EA3146">
        <w:rPr>
          <w:sz w:val="24"/>
          <w:szCs w:val="24"/>
          <w:lang w:val="es-ES"/>
        </w:rPr>
        <w:t>Press</w:t>
      </w:r>
      <w:proofErr w:type="spellEnd"/>
      <w:r w:rsidRPr="00EA3146">
        <w:rPr>
          <w:sz w:val="24"/>
          <w:szCs w:val="24"/>
          <w:lang w:val="es-ES"/>
        </w:rPr>
        <w:t>, 1974.</w:t>
      </w:r>
    </w:p>
    <w:p w14:paraId="1D26B7D6" w14:textId="6FAC3D15" w:rsidR="009B690A" w:rsidRDefault="009B690A" w:rsidP="00055B43">
      <w:pPr>
        <w:spacing w:line="480" w:lineRule="auto"/>
        <w:ind w:left="426" w:hanging="426"/>
        <w:rPr>
          <w:color w:val="000000"/>
          <w:lang w:val="es-ES"/>
        </w:rPr>
      </w:pPr>
      <w:bookmarkStart w:id="20" w:name="_Hlk37694212"/>
      <w:r w:rsidRPr="00055B43">
        <w:rPr>
          <w:lang w:val="es-ES"/>
        </w:rPr>
        <w:t>Bermejo Barrera, J</w:t>
      </w:r>
      <w:r w:rsidR="00CB0FA6">
        <w:rPr>
          <w:lang w:val="es-ES"/>
        </w:rPr>
        <w:t>osé Carlos.</w:t>
      </w:r>
      <w:r w:rsidRPr="00055B43">
        <w:rPr>
          <w:lang w:val="es-ES"/>
        </w:rPr>
        <w:t xml:space="preserve"> </w:t>
      </w:r>
      <w:r w:rsidR="00CB0FA6">
        <w:rPr>
          <w:lang w:val="es-ES"/>
        </w:rPr>
        <w:t>“</w:t>
      </w:r>
      <w:r w:rsidRPr="00055B43">
        <w:rPr>
          <w:lang w:val="es-ES"/>
        </w:rPr>
        <w:t>Zeus, Hera y el matrimonio sagrado</w:t>
      </w:r>
      <w:r w:rsidR="00CB0FA6">
        <w:rPr>
          <w:lang w:val="es-ES"/>
        </w:rPr>
        <w:t>”.</w:t>
      </w:r>
      <w:r w:rsidR="00503F5A" w:rsidRPr="00055B43">
        <w:rPr>
          <w:i/>
          <w:lang w:val="es-ES"/>
        </w:rPr>
        <w:t xml:space="preserve"> </w:t>
      </w:r>
      <w:hyperlink r:id="rId8" w:history="1">
        <w:r w:rsidR="00503F5A" w:rsidRPr="00055B43">
          <w:rPr>
            <w:i/>
            <w:bdr w:val="none" w:sz="0" w:space="0" w:color="auto" w:frame="1"/>
            <w:lang w:val="es-ES"/>
          </w:rPr>
          <w:t>Polis: revista de ideas y formas políticas de la Antigüedad</w:t>
        </w:r>
      </w:hyperlink>
      <w:r w:rsidR="00503F5A" w:rsidRPr="00055B43">
        <w:rPr>
          <w:color w:val="000000"/>
          <w:lang w:val="es-ES"/>
        </w:rPr>
        <w:t xml:space="preserve"> 1</w:t>
      </w:r>
      <w:r w:rsidR="00CB0FA6">
        <w:rPr>
          <w:color w:val="000000"/>
          <w:lang w:val="es-ES"/>
        </w:rPr>
        <w:t xml:space="preserve"> (1989):</w:t>
      </w:r>
      <w:r w:rsidR="00503F5A" w:rsidRPr="00055B43">
        <w:rPr>
          <w:color w:val="000000"/>
          <w:lang w:val="es-ES"/>
        </w:rPr>
        <w:t xml:space="preserve"> 7</w:t>
      </w:r>
      <w:r w:rsidR="004F4337" w:rsidRPr="00055B43">
        <w:rPr>
          <w:color w:val="000000"/>
          <w:lang w:val="es-ES"/>
        </w:rPr>
        <w:t>–</w:t>
      </w:r>
      <w:r w:rsidR="00503F5A" w:rsidRPr="00055B43">
        <w:rPr>
          <w:color w:val="000000"/>
          <w:lang w:val="es-ES"/>
        </w:rPr>
        <w:t>24.</w:t>
      </w:r>
    </w:p>
    <w:bookmarkEnd w:id="20"/>
    <w:p w14:paraId="1D26B7D7" w14:textId="2C045B96" w:rsidR="00797BDD" w:rsidRPr="00797BDD" w:rsidRDefault="00797BDD" w:rsidP="00055B43">
      <w:pPr>
        <w:pStyle w:val="Textonotapie"/>
        <w:spacing w:line="480" w:lineRule="auto"/>
        <w:ind w:left="426" w:hanging="426"/>
        <w:rPr>
          <w:sz w:val="24"/>
          <w:szCs w:val="24"/>
        </w:rPr>
      </w:pPr>
      <w:proofErr w:type="spellStart"/>
      <w:r w:rsidRPr="005510D3">
        <w:rPr>
          <w:sz w:val="24"/>
          <w:szCs w:val="24"/>
          <w:lang w:val="es-ES"/>
        </w:rPr>
        <w:t>Bruit</w:t>
      </w:r>
      <w:proofErr w:type="spellEnd"/>
      <w:r w:rsidRPr="005510D3">
        <w:rPr>
          <w:sz w:val="24"/>
          <w:szCs w:val="24"/>
          <w:lang w:val="es-ES"/>
        </w:rPr>
        <w:t xml:space="preserve"> </w:t>
      </w:r>
      <w:proofErr w:type="spellStart"/>
      <w:r w:rsidRPr="005510D3">
        <w:rPr>
          <w:sz w:val="24"/>
          <w:szCs w:val="24"/>
          <w:lang w:val="es-ES"/>
        </w:rPr>
        <w:t>Zaidman</w:t>
      </w:r>
      <w:proofErr w:type="spellEnd"/>
      <w:r w:rsidRPr="005510D3">
        <w:rPr>
          <w:sz w:val="24"/>
          <w:szCs w:val="24"/>
          <w:lang w:val="es-ES"/>
        </w:rPr>
        <w:t xml:space="preserve">, </w:t>
      </w:r>
      <w:proofErr w:type="spellStart"/>
      <w:r w:rsidRPr="005510D3">
        <w:rPr>
          <w:sz w:val="24"/>
          <w:szCs w:val="24"/>
          <w:lang w:val="es-ES"/>
        </w:rPr>
        <w:t>L</w:t>
      </w:r>
      <w:r w:rsidR="007755FD" w:rsidRPr="005510D3">
        <w:rPr>
          <w:sz w:val="24"/>
          <w:szCs w:val="24"/>
          <w:lang w:val="es-ES"/>
        </w:rPr>
        <w:t>ouise</w:t>
      </w:r>
      <w:proofErr w:type="spellEnd"/>
      <w:r w:rsidR="007755FD" w:rsidRPr="005510D3">
        <w:rPr>
          <w:sz w:val="24"/>
          <w:szCs w:val="24"/>
          <w:lang w:val="es-ES"/>
        </w:rPr>
        <w:t>.</w:t>
      </w:r>
      <w:r w:rsidRPr="005510D3">
        <w:rPr>
          <w:sz w:val="24"/>
          <w:szCs w:val="24"/>
          <w:lang w:val="es-ES"/>
        </w:rPr>
        <w:t xml:space="preserve"> </w:t>
      </w:r>
      <w:r w:rsidR="007755FD" w:rsidRPr="005510D3">
        <w:rPr>
          <w:sz w:val="24"/>
          <w:szCs w:val="24"/>
          <w:lang w:val="es-ES"/>
        </w:rPr>
        <w:t>“</w:t>
      </w:r>
      <w:r w:rsidRPr="005510D3">
        <w:rPr>
          <w:sz w:val="24"/>
          <w:szCs w:val="24"/>
          <w:lang w:val="es-ES"/>
        </w:rPr>
        <w:t xml:space="preserve">Les </w:t>
      </w:r>
      <w:proofErr w:type="spellStart"/>
      <w:r w:rsidRPr="005510D3">
        <w:rPr>
          <w:sz w:val="24"/>
          <w:szCs w:val="24"/>
          <w:lang w:val="es-ES"/>
        </w:rPr>
        <w:t>filles</w:t>
      </w:r>
      <w:proofErr w:type="spellEnd"/>
      <w:r w:rsidRPr="005510D3">
        <w:rPr>
          <w:sz w:val="24"/>
          <w:szCs w:val="24"/>
          <w:lang w:val="es-ES"/>
        </w:rPr>
        <w:t xml:space="preserve"> de </w:t>
      </w:r>
      <w:proofErr w:type="spellStart"/>
      <w:r w:rsidRPr="005510D3">
        <w:rPr>
          <w:sz w:val="24"/>
          <w:szCs w:val="24"/>
          <w:lang w:val="es-ES"/>
        </w:rPr>
        <w:t>Pandore</w:t>
      </w:r>
      <w:proofErr w:type="spellEnd"/>
      <w:r w:rsidRPr="005510D3">
        <w:rPr>
          <w:sz w:val="24"/>
          <w:szCs w:val="24"/>
          <w:lang w:val="es-ES"/>
        </w:rPr>
        <w:t xml:space="preserve">. </w:t>
      </w:r>
      <w:r w:rsidRPr="00797BDD">
        <w:rPr>
          <w:sz w:val="24"/>
          <w:szCs w:val="24"/>
        </w:rPr>
        <w:t xml:space="preserve">Femmes et </w:t>
      </w:r>
      <w:proofErr w:type="spellStart"/>
      <w:r w:rsidRPr="00797BDD">
        <w:rPr>
          <w:sz w:val="24"/>
          <w:szCs w:val="24"/>
        </w:rPr>
        <w:t>rituels</w:t>
      </w:r>
      <w:proofErr w:type="spellEnd"/>
      <w:r w:rsidRPr="00797BDD">
        <w:rPr>
          <w:sz w:val="24"/>
          <w:szCs w:val="24"/>
        </w:rPr>
        <w:t xml:space="preserve"> </w:t>
      </w:r>
      <w:proofErr w:type="spellStart"/>
      <w:r w:rsidRPr="00797BDD">
        <w:rPr>
          <w:sz w:val="24"/>
          <w:szCs w:val="24"/>
        </w:rPr>
        <w:t>dans</w:t>
      </w:r>
      <w:proofErr w:type="spellEnd"/>
      <w:r w:rsidRPr="00797BDD">
        <w:rPr>
          <w:sz w:val="24"/>
          <w:szCs w:val="24"/>
        </w:rPr>
        <w:t xml:space="preserve"> les cites</w:t>
      </w:r>
      <w:r w:rsidR="007755FD">
        <w:rPr>
          <w:sz w:val="24"/>
          <w:szCs w:val="24"/>
        </w:rPr>
        <w:t>”</w:t>
      </w:r>
      <w:r w:rsidRPr="00797BDD">
        <w:rPr>
          <w:sz w:val="24"/>
          <w:szCs w:val="24"/>
        </w:rPr>
        <w:t xml:space="preserve">, in </w:t>
      </w:r>
      <w:r w:rsidRPr="00797BDD">
        <w:rPr>
          <w:i/>
          <w:sz w:val="24"/>
          <w:szCs w:val="24"/>
        </w:rPr>
        <w:t xml:space="preserve">Histoire des femmes </w:t>
      </w:r>
      <w:proofErr w:type="spellStart"/>
      <w:r w:rsidRPr="00797BDD">
        <w:rPr>
          <w:i/>
          <w:sz w:val="24"/>
          <w:szCs w:val="24"/>
        </w:rPr>
        <w:t>en</w:t>
      </w:r>
      <w:proofErr w:type="spellEnd"/>
      <w:r w:rsidRPr="00797BDD">
        <w:rPr>
          <w:i/>
          <w:sz w:val="24"/>
          <w:szCs w:val="24"/>
        </w:rPr>
        <w:t xml:space="preserve"> Occident</w:t>
      </w:r>
      <w:r w:rsidR="00F60C62">
        <w:rPr>
          <w:i/>
          <w:sz w:val="24"/>
          <w:szCs w:val="24"/>
        </w:rPr>
        <w:t>,</w:t>
      </w:r>
      <w:r w:rsidRPr="00797BDD">
        <w:rPr>
          <w:i/>
          <w:sz w:val="24"/>
          <w:szCs w:val="24"/>
        </w:rPr>
        <w:t xml:space="preserve"> </w:t>
      </w:r>
      <w:r w:rsidR="00D0105E">
        <w:rPr>
          <w:i/>
          <w:sz w:val="24"/>
          <w:szCs w:val="24"/>
        </w:rPr>
        <w:t>V</w:t>
      </w:r>
      <w:r w:rsidRPr="00797BDD">
        <w:rPr>
          <w:i/>
          <w:sz w:val="24"/>
          <w:szCs w:val="24"/>
        </w:rPr>
        <w:t xml:space="preserve">ol. 1, </w:t>
      </w:r>
      <w:proofErr w:type="spellStart"/>
      <w:r w:rsidRPr="00797BDD">
        <w:rPr>
          <w:i/>
          <w:sz w:val="24"/>
          <w:szCs w:val="24"/>
        </w:rPr>
        <w:t>L'Antiquite</w:t>
      </w:r>
      <w:proofErr w:type="spellEnd"/>
      <w:r w:rsidR="007755FD">
        <w:rPr>
          <w:sz w:val="24"/>
          <w:szCs w:val="24"/>
        </w:rPr>
        <w:t xml:space="preserve">, edited by </w:t>
      </w:r>
      <w:r w:rsidR="007755FD" w:rsidRPr="007755FD">
        <w:rPr>
          <w:sz w:val="24"/>
          <w:szCs w:val="24"/>
        </w:rPr>
        <w:t xml:space="preserve">Georges </w:t>
      </w:r>
      <w:proofErr w:type="spellStart"/>
      <w:r w:rsidR="007755FD" w:rsidRPr="007755FD">
        <w:rPr>
          <w:sz w:val="24"/>
          <w:szCs w:val="24"/>
        </w:rPr>
        <w:t>Duby</w:t>
      </w:r>
      <w:proofErr w:type="spellEnd"/>
      <w:r w:rsidR="007755FD" w:rsidRPr="007755FD">
        <w:rPr>
          <w:sz w:val="24"/>
          <w:szCs w:val="24"/>
        </w:rPr>
        <w:t xml:space="preserve"> and Michel Perrot</w:t>
      </w:r>
      <w:r w:rsidR="00CB0FA6">
        <w:rPr>
          <w:sz w:val="24"/>
          <w:szCs w:val="24"/>
        </w:rPr>
        <w:t>,</w:t>
      </w:r>
      <w:r w:rsidR="007755FD" w:rsidRPr="007755FD">
        <w:rPr>
          <w:sz w:val="24"/>
          <w:szCs w:val="24"/>
        </w:rPr>
        <w:t xml:space="preserve"> </w:t>
      </w:r>
      <w:r w:rsidR="00CB0FA6" w:rsidRPr="00CB0FA6">
        <w:rPr>
          <w:sz w:val="24"/>
          <w:szCs w:val="24"/>
        </w:rPr>
        <w:t>363–403</w:t>
      </w:r>
      <w:r w:rsidR="00CB0FA6">
        <w:rPr>
          <w:sz w:val="24"/>
          <w:szCs w:val="24"/>
        </w:rPr>
        <w:t xml:space="preserve">. </w:t>
      </w:r>
      <w:r w:rsidRPr="00797BDD">
        <w:rPr>
          <w:sz w:val="24"/>
          <w:szCs w:val="24"/>
        </w:rPr>
        <w:t>Paris</w:t>
      </w:r>
      <w:r w:rsidR="007755FD">
        <w:rPr>
          <w:sz w:val="24"/>
          <w:szCs w:val="24"/>
        </w:rPr>
        <w:t>:</w:t>
      </w:r>
      <w:r w:rsidRPr="00797BDD">
        <w:rPr>
          <w:sz w:val="24"/>
          <w:szCs w:val="24"/>
        </w:rPr>
        <w:t xml:space="preserve"> Editions </w:t>
      </w:r>
      <w:proofErr w:type="spellStart"/>
      <w:r w:rsidRPr="00797BDD">
        <w:rPr>
          <w:sz w:val="24"/>
          <w:szCs w:val="24"/>
        </w:rPr>
        <w:t>Plon</w:t>
      </w:r>
      <w:proofErr w:type="spellEnd"/>
      <w:r w:rsidRPr="00797BDD">
        <w:rPr>
          <w:sz w:val="24"/>
          <w:szCs w:val="24"/>
        </w:rPr>
        <w:t xml:space="preserve">, </w:t>
      </w:r>
      <w:r w:rsidR="007755FD">
        <w:rPr>
          <w:sz w:val="24"/>
          <w:szCs w:val="24"/>
        </w:rPr>
        <w:t>1991</w:t>
      </w:r>
      <w:r w:rsidR="00CB0FA6">
        <w:rPr>
          <w:sz w:val="24"/>
          <w:szCs w:val="24"/>
        </w:rPr>
        <w:t>.</w:t>
      </w:r>
    </w:p>
    <w:p w14:paraId="1D26B7D8" w14:textId="1EA3695D" w:rsidR="00797BDD" w:rsidRPr="00797BDD" w:rsidRDefault="00797BDD" w:rsidP="00055B43">
      <w:pPr>
        <w:pStyle w:val="Textonotapie"/>
        <w:spacing w:line="480" w:lineRule="auto"/>
        <w:ind w:left="426" w:hanging="426"/>
        <w:jc w:val="both"/>
        <w:rPr>
          <w:sz w:val="24"/>
          <w:szCs w:val="24"/>
        </w:rPr>
      </w:pPr>
      <w:r w:rsidRPr="00797BDD">
        <w:rPr>
          <w:sz w:val="24"/>
          <w:szCs w:val="24"/>
        </w:rPr>
        <w:t>Brulé, P</w:t>
      </w:r>
      <w:r w:rsidR="00BE15D0">
        <w:rPr>
          <w:sz w:val="24"/>
          <w:szCs w:val="24"/>
        </w:rPr>
        <w:t>ierre.</w:t>
      </w:r>
      <w:r w:rsidRPr="00797BDD">
        <w:rPr>
          <w:sz w:val="24"/>
          <w:szCs w:val="24"/>
        </w:rPr>
        <w:t xml:space="preserve"> </w:t>
      </w:r>
      <w:r w:rsidRPr="00797BDD">
        <w:rPr>
          <w:i/>
          <w:sz w:val="24"/>
          <w:szCs w:val="24"/>
        </w:rPr>
        <w:t>Women of Ancient Greece</w:t>
      </w:r>
      <w:r w:rsidR="00BE15D0">
        <w:rPr>
          <w:sz w:val="24"/>
          <w:szCs w:val="24"/>
        </w:rPr>
        <w:t>.</w:t>
      </w:r>
      <w:r w:rsidRPr="00797BDD">
        <w:rPr>
          <w:sz w:val="24"/>
          <w:szCs w:val="24"/>
        </w:rPr>
        <w:t xml:space="preserve"> Edinburgh</w:t>
      </w:r>
      <w:r w:rsidR="00BE15D0">
        <w:rPr>
          <w:sz w:val="24"/>
          <w:szCs w:val="24"/>
        </w:rPr>
        <w:t>:</w:t>
      </w:r>
      <w:r w:rsidRPr="00797BDD">
        <w:rPr>
          <w:sz w:val="24"/>
          <w:szCs w:val="24"/>
        </w:rPr>
        <w:t xml:space="preserve"> Edinburgh University Press</w:t>
      </w:r>
      <w:r w:rsidR="00BE15D0">
        <w:rPr>
          <w:sz w:val="24"/>
          <w:szCs w:val="24"/>
        </w:rPr>
        <w:t>, 2003.</w:t>
      </w:r>
    </w:p>
    <w:p w14:paraId="1D26B7D9" w14:textId="051A11FE" w:rsidR="00503F5A" w:rsidRDefault="00797BDD" w:rsidP="00055B43">
      <w:pPr>
        <w:pStyle w:val="Textonotapie"/>
        <w:spacing w:line="480" w:lineRule="auto"/>
        <w:ind w:left="426" w:hanging="426"/>
        <w:jc w:val="both"/>
        <w:rPr>
          <w:sz w:val="24"/>
          <w:szCs w:val="24"/>
        </w:rPr>
      </w:pPr>
      <w:bookmarkStart w:id="21" w:name="_Hlk37693305"/>
      <w:r w:rsidRPr="00797BDD">
        <w:rPr>
          <w:sz w:val="24"/>
          <w:szCs w:val="24"/>
        </w:rPr>
        <w:t>Campbell, J</w:t>
      </w:r>
      <w:r w:rsidR="00CB0FA6">
        <w:rPr>
          <w:sz w:val="24"/>
          <w:szCs w:val="24"/>
        </w:rPr>
        <w:t>oseph.</w:t>
      </w:r>
      <w:r w:rsidRPr="00797BDD">
        <w:rPr>
          <w:sz w:val="24"/>
          <w:szCs w:val="24"/>
        </w:rPr>
        <w:t xml:space="preserve"> </w:t>
      </w:r>
      <w:r w:rsidRPr="00797BDD">
        <w:rPr>
          <w:i/>
          <w:sz w:val="24"/>
          <w:szCs w:val="24"/>
        </w:rPr>
        <w:t>Goddesses</w:t>
      </w:r>
      <w:r w:rsidR="009B23E3">
        <w:rPr>
          <w:i/>
          <w:sz w:val="24"/>
          <w:szCs w:val="24"/>
        </w:rPr>
        <w:t>:</w:t>
      </w:r>
      <w:r w:rsidRPr="00797BDD">
        <w:rPr>
          <w:i/>
          <w:sz w:val="24"/>
          <w:szCs w:val="24"/>
        </w:rPr>
        <w:t xml:space="preserve"> Mysteries of the feminine divine</w:t>
      </w:r>
      <w:r w:rsidR="00CB0FA6">
        <w:rPr>
          <w:sz w:val="24"/>
          <w:szCs w:val="24"/>
        </w:rPr>
        <w:t>.</w:t>
      </w:r>
      <w:r w:rsidRPr="00797BDD">
        <w:rPr>
          <w:sz w:val="24"/>
          <w:szCs w:val="24"/>
        </w:rPr>
        <w:t xml:space="preserve"> Novato</w:t>
      </w:r>
      <w:r w:rsidR="00CB0FA6">
        <w:rPr>
          <w:sz w:val="24"/>
          <w:szCs w:val="24"/>
        </w:rPr>
        <w:t xml:space="preserve">: </w:t>
      </w:r>
      <w:r w:rsidRPr="00797BDD">
        <w:rPr>
          <w:sz w:val="24"/>
          <w:szCs w:val="24"/>
        </w:rPr>
        <w:t>New World Library</w:t>
      </w:r>
      <w:r w:rsidR="00CB0FA6">
        <w:rPr>
          <w:sz w:val="24"/>
          <w:szCs w:val="24"/>
        </w:rPr>
        <w:t>, 2013.</w:t>
      </w:r>
    </w:p>
    <w:bookmarkEnd w:id="21"/>
    <w:p w14:paraId="1D26B7DA" w14:textId="00FD31CA" w:rsidR="00503F5A" w:rsidRPr="00503F5A" w:rsidRDefault="00503F5A" w:rsidP="00055B43">
      <w:pPr>
        <w:pStyle w:val="Textonotapie"/>
        <w:spacing w:line="480" w:lineRule="auto"/>
        <w:ind w:left="426" w:hanging="426"/>
        <w:jc w:val="both"/>
        <w:rPr>
          <w:sz w:val="24"/>
          <w:szCs w:val="24"/>
        </w:rPr>
      </w:pPr>
      <w:proofErr w:type="spellStart"/>
      <w:r>
        <w:rPr>
          <w:sz w:val="24"/>
          <w:szCs w:val="24"/>
        </w:rPr>
        <w:t>Chlup</w:t>
      </w:r>
      <w:proofErr w:type="spellEnd"/>
      <w:r>
        <w:rPr>
          <w:sz w:val="24"/>
          <w:szCs w:val="24"/>
        </w:rPr>
        <w:t xml:space="preserve">, </w:t>
      </w:r>
      <w:proofErr w:type="spellStart"/>
      <w:r>
        <w:rPr>
          <w:sz w:val="24"/>
          <w:szCs w:val="24"/>
        </w:rPr>
        <w:t>R</w:t>
      </w:r>
      <w:r w:rsidR="00CB0FA6">
        <w:rPr>
          <w:sz w:val="24"/>
          <w:szCs w:val="24"/>
        </w:rPr>
        <w:t>adek</w:t>
      </w:r>
      <w:proofErr w:type="spellEnd"/>
      <w:r w:rsidR="00CB0FA6">
        <w:rPr>
          <w:sz w:val="24"/>
          <w:szCs w:val="24"/>
        </w:rPr>
        <w:t>.</w:t>
      </w:r>
      <w:r>
        <w:t xml:space="preserve"> </w:t>
      </w:r>
      <w:r w:rsidR="00CB0FA6">
        <w:rPr>
          <w:sz w:val="24"/>
          <w:szCs w:val="24"/>
        </w:rPr>
        <w:t>“</w:t>
      </w:r>
      <w:r w:rsidRPr="00503F5A">
        <w:rPr>
          <w:bCs/>
          <w:sz w:val="24"/>
          <w:szCs w:val="24"/>
        </w:rPr>
        <w:t>On the Nature of the Gods: Methodological Suggestions for the Study of Greek Divinities</w:t>
      </w:r>
      <w:r w:rsidR="00CB0FA6">
        <w:rPr>
          <w:bCs/>
          <w:sz w:val="24"/>
          <w:szCs w:val="24"/>
        </w:rPr>
        <w:t xml:space="preserve">”. </w:t>
      </w:r>
      <w:r w:rsidRPr="00503F5A">
        <w:rPr>
          <w:bCs/>
          <w:i/>
          <w:sz w:val="24"/>
          <w:szCs w:val="24"/>
        </w:rPr>
        <w:t>History of Religions</w:t>
      </w:r>
      <w:r w:rsidRPr="00503F5A">
        <w:rPr>
          <w:bCs/>
          <w:sz w:val="24"/>
          <w:szCs w:val="24"/>
        </w:rPr>
        <w:t xml:space="preserve"> 58 no. 2</w:t>
      </w:r>
      <w:r w:rsidR="00CB0FA6">
        <w:rPr>
          <w:bCs/>
          <w:sz w:val="24"/>
          <w:szCs w:val="24"/>
        </w:rPr>
        <w:t xml:space="preserve"> (2018):</w:t>
      </w:r>
      <w:r w:rsidRPr="00503F5A">
        <w:rPr>
          <w:bCs/>
          <w:sz w:val="24"/>
          <w:szCs w:val="24"/>
        </w:rPr>
        <w:t xml:space="preserve"> 101</w:t>
      </w:r>
      <w:r w:rsidR="004F4337">
        <w:rPr>
          <w:bCs/>
          <w:sz w:val="24"/>
          <w:szCs w:val="24"/>
        </w:rPr>
        <w:t>–</w:t>
      </w:r>
      <w:r w:rsidRPr="00503F5A">
        <w:rPr>
          <w:bCs/>
          <w:sz w:val="24"/>
          <w:szCs w:val="24"/>
        </w:rPr>
        <w:t>127.</w:t>
      </w:r>
    </w:p>
    <w:p w14:paraId="1D26B7DB" w14:textId="04A1A613" w:rsidR="00797BDD" w:rsidRPr="00797BDD" w:rsidRDefault="00797BDD" w:rsidP="00055B43">
      <w:pPr>
        <w:pStyle w:val="Textonotapie"/>
        <w:spacing w:line="480" w:lineRule="auto"/>
        <w:ind w:left="426" w:hanging="426"/>
        <w:jc w:val="both"/>
        <w:rPr>
          <w:sz w:val="24"/>
          <w:szCs w:val="24"/>
        </w:rPr>
      </w:pPr>
      <w:r w:rsidRPr="00797BDD">
        <w:rPr>
          <w:sz w:val="24"/>
          <w:szCs w:val="24"/>
        </w:rPr>
        <w:t>Devereux, G</w:t>
      </w:r>
      <w:r w:rsidR="00BE15D0">
        <w:rPr>
          <w:sz w:val="24"/>
          <w:szCs w:val="24"/>
        </w:rPr>
        <w:t>eorges.</w:t>
      </w:r>
      <w:r w:rsidRPr="00797BDD">
        <w:rPr>
          <w:sz w:val="24"/>
          <w:szCs w:val="24"/>
        </w:rPr>
        <w:t xml:space="preserve"> </w:t>
      </w:r>
      <w:r w:rsidRPr="00797BDD">
        <w:rPr>
          <w:i/>
          <w:sz w:val="24"/>
          <w:szCs w:val="24"/>
        </w:rPr>
        <w:t xml:space="preserve">Femme et </w:t>
      </w:r>
      <w:proofErr w:type="spellStart"/>
      <w:r w:rsidRPr="00797BDD">
        <w:rPr>
          <w:i/>
          <w:sz w:val="24"/>
          <w:szCs w:val="24"/>
        </w:rPr>
        <w:t>Mythe</w:t>
      </w:r>
      <w:proofErr w:type="spellEnd"/>
      <w:r w:rsidR="00BE15D0">
        <w:rPr>
          <w:sz w:val="24"/>
          <w:szCs w:val="24"/>
        </w:rPr>
        <w:t>.</w:t>
      </w:r>
      <w:r w:rsidRPr="00797BDD">
        <w:rPr>
          <w:sz w:val="24"/>
          <w:szCs w:val="24"/>
        </w:rPr>
        <w:t xml:space="preserve"> Paris</w:t>
      </w:r>
      <w:r w:rsidR="00BE15D0">
        <w:rPr>
          <w:sz w:val="24"/>
          <w:szCs w:val="24"/>
        </w:rPr>
        <w:t>:</w:t>
      </w:r>
      <w:r w:rsidRPr="00797BDD">
        <w:rPr>
          <w:sz w:val="24"/>
          <w:szCs w:val="24"/>
        </w:rPr>
        <w:t xml:space="preserve"> Flammarion</w:t>
      </w:r>
      <w:r w:rsidR="00BE15D0">
        <w:rPr>
          <w:sz w:val="24"/>
          <w:szCs w:val="24"/>
        </w:rPr>
        <w:t>, 1982.</w:t>
      </w:r>
    </w:p>
    <w:p w14:paraId="1D26B7DC" w14:textId="3E72A938" w:rsidR="00797BDD" w:rsidRPr="00797BDD" w:rsidRDefault="00797BDD" w:rsidP="00055B43">
      <w:pPr>
        <w:pStyle w:val="Textonotapie"/>
        <w:spacing w:line="480" w:lineRule="auto"/>
        <w:ind w:left="426" w:hanging="426"/>
        <w:rPr>
          <w:sz w:val="24"/>
          <w:szCs w:val="24"/>
        </w:rPr>
      </w:pPr>
      <w:proofErr w:type="spellStart"/>
      <w:r w:rsidRPr="00797BDD">
        <w:rPr>
          <w:sz w:val="24"/>
          <w:szCs w:val="24"/>
        </w:rPr>
        <w:t>Diodorus</w:t>
      </w:r>
      <w:proofErr w:type="spellEnd"/>
      <w:r w:rsidRPr="00797BDD">
        <w:rPr>
          <w:sz w:val="24"/>
          <w:szCs w:val="24"/>
        </w:rPr>
        <w:t xml:space="preserve"> </w:t>
      </w:r>
      <w:proofErr w:type="spellStart"/>
      <w:r w:rsidRPr="00797BDD">
        <w:rPr>
          <w:sz w:val="24"/>
          <w:szCs w:val="24"/>
        </w:rPr>
        <w:t>Siculus</w:t>
      </w:r>
      <w:proofErr w:type="spellEnd"/>
      <w:r w:rsidR="00BE15D0">
        <w:rPr>
          <w:sz w:val="24"/>
          <w:szCs w:val="24"/>
        </w:rPr>
        <w:t>.</w:t>
      </w:r>
      <w:r w:rsidR="00D0105E">
        <w:rPr>
          <w:sz w:val="24"/>
          <w:szCs w:val="24"/>
        </w:rPr>
        <w:t xml:space="preserve"> </w:t>
      </w:r>
      <w:r w:rsidRPr="00797BDD">
        <w:rPr>
          <w:i/>
          <w:sz w:val="24"/>
          <w:szCs w:val="24"/>
        </w:rPr>
        <w:t xml:space="preserve">The </w:t>
      </w:r>
      <w:r w:rsidRPr="00797BDD">
        <w:rPr>
          <w:sz w:val="24"/>
          <w:szCs w:val="24"/>
        </w:rPr>
        <w:t xml:space="preserve">Bibliotheca </w:t>
      </w:r>
      <w:proofErr w:type="spellStart"/>
      <w:r w:rsidRPr="00797BDD">
        <w:rPr>
          <w:sz w:val="24"/>
          <w:szCs w:val="24"/>
        </w:rPr>
        <w:t>Historica</w:t>
      </w:r>
      <w:proofErr w:type="spellEnd"/>
      <w:r w:rsidRPr="00797BDD">
        <w:rPr>
          <w:i/>
          <w:sz w:val="24"/>
          <w:szCs w:val="24"/>
        </w:rPr>
        <w:t xml:space="preserve"> of </w:t>
      </w:r>
      <w:proofErr w:type="spellStart"/>
      <w:r w:rsidRPr="00797BDD">
        <w:rPr>
          <w:i/>
          <w:sz w:val="24"/>
          <w:szCs w:val="24"/>
        </w:rPr>
        <w:t>Diodorus</w:t>
      </w:r>
      <w:proofErr w:type="spellEnd"/>
      <w:r w:rsidRPr="00797BDD">
        <w:rPr>
          <w:i/>
          <w:sz w:val="24"/>
          <w:szCs w:val="24"/>
        </w:rPr>
        <w:t xml:space="preserve"> </w:t>
      </w:r>
      <w:proofErr w:type="spellStart"/>
      <w:r w:rsidRPr="00797BDD">
        <w:rPr>
          <w:i/>
          <w:sz w:val="24"/>
          <w:szCs w:val="24"/>
        </w:rPr>
        <w:t>Siculus</w:t>
      </w:r>
      <w:proofErr w:type="spellEnd"/>
      <w:r w:rsidR="00BE15D0">
        <w:rPr>
          <w:sz w:val="24"/>
          <w:szCs w:val="24"/>
        </w:rPr>
        <w:t xml:space="preserve">. </w:t>
      </w:r>
      <w:r w:rsidR="00BE15D0" w:rsidRPr="00BE15D0">
        <w:rPr>
          <w:i/>
          <w:iCs/>
          <w:sz w:val="24"/>
          <w:szCs w:val="24"/>
        </w:rPr>
        <w:t>Vol. I</w:t>
      </w:r>
      <w:r w:rsidR="00BE15D0">
        <w:rPr>
          <w:sz w:val="24"/>
          <w:szCs w:val="24"/>
        </w:rPr>
        <w:t xml:space="preserve">. Translated by John </w:t>
      </w:r>
      <w:r w:rsidRPr="00797BDD">
        <w:rPr>
          <w:sz w:val="24"/>
          <w:szCs w:val="24"/>
        </w:rPr>
        <w:t>Skelton</w:t>
      </w:r>
      <w:r w:rsidR="00BE15D0">
        <w:rPr>
          <w:sz w:val="24"/>
          <w:szCs w:val="24"/>
        </w:rPr>
        <w:t>.</w:t>
      </w:r>
      <w:r w:rsidRPr="00797BDD">
        <w:rPr>
          <w:sz w:val="24"/>
          <w:szCs w:val="24"/>
        </w:rPr>
        <w:t xml:space="preserve"> London</w:t>
      </w:r>
      <w:r w:rsidR="00BE15D0">
        <w:rPr>
          <w:sz w:val="24"/>
          <w:szCs w:val="24"/>
        </w:rPr>
        <w:t>:</w:t>
      </w:r>
      <w:r w:rsidRPr="00797BDD">
        <w:rPr>
          <w:sz w:val="24"/>
          <w:szCs w:val="24"/>
        </w:rPr>
        <w:t xml:space="preserve"> Oxford University Press</w:t>
      </w:r>
      <w:r w:rsidR="00BE15D0">
        <w:rPr>
          <w:sz w:val="24"/>
          <w:szCs w:val="24"/>
        </w:rPr>
        <w:t>, [1956].</w:t>
      </w:r>
    </w:p>
    <w:p w14:paraId="1D26B7DD" w14:textId="1A8A4382" w:rsidR="00797BDD" w:rsidRPr="007110D6" w:rsidRDefault="00797BDD" w:rsidP="00055B43">
      <w:pPr>
        <w:pStyle w:val="Textonotapie"/>
        <w:spacing w:line="480" w:lineRule="auto"/>
        <w:ind w:left="426" w:hanging="426"/>
        <w:rPr>
          <w:sz w:val="24"/>
          <w:szCs w:val="24"/>
          <w:lang w:val="es-ES"/>
        </w:rPr>
      </w:pPr>
      <w:r w:rsidRPr="00797BDD">
        <w:rPr>
          <w:sz w:val="24"/>
          <w:szCs w:val="24"/>
        </w:rPr>
        <w:t>Farnell, L</w:t>
      </w:r>
      <w:r w:rsidR="004327CE">
        <w:rPr>
          <w:sz w:val="24"/>
          <w:szCs w:val="24"/>
        </w:rPr>
        <w:t xml:space="preserve">ewis Richard. </w:t>
      </w:r>
      <w:r w:rsidRPr="00797BDD">
        <w:rPr>
          <w:i/>
          <w:sz w:val="24"/>
          <w:szCs w:val="24"/>
        </w:rPr>
        <w:t>The Cults of the Greek States</w:t>
      </w:r>
      <w:r w:rsidRPr="00797BDD">
        <w:rPr>
          <w:sz w:val="24"/>
          <w:szCs w:val="24"/>
        </w:rPr>
        <w:t>,</w:t>
      </w:r>
      <w:r w:rsidR="00D0105E">
        <w:rPr>
          <w:sz w:val="24"/>
          <w:szCs w:val="24"/>
        </w:rPr>
        <w:t xml:space="preserve"> </w:t>
      </w:r>
      <w:r w:rsidR="00D0105E" w:rsidRPr="00D0105E">
        <w:rPr>
          <w:i/>
          <w:sz w:val="24"/>
          <w:szCs w:val="24"/>
        </w:rPr>
        <w:t>Vo</w:t>
      </w:r>
      <w:r w:rsidRPr="00D0105E">
        <w:rPr>
          <w:i/>
          <w:sz w:val="24"/>
          <w:szCs w:val="24"/>
        </w:rPr>
        <w:t xml:space="preserve">l. </w:t>
      </w:r>
      <w:r w:rsidRPr="004327CE">
        <w:rPr>
          <w:i/>
          <w:sz w:val="24"/>
          <w:szCs w:val="24"/>
        </w:rPr>
        <w:t>III</w:t>
      </w:r>
      <w:r w:rsidR="004327CE" w:rsidRPr="004327CE">
        <w:rPr>
          <w:sz w:val="24"/>
          <w:szCs w:val="24"/>
        </w:rPr>
        <w:t>.</w:t>
      </w:r>
      <w:r w:rsidRPr="004327CE">
        <w:rPr>
          <w:sz w:val="24"/>
          <w:szCs w:val="24"/>
        </w:rPr>
        <w:t xml:space="preserve"> </w:t>
      </w:r>
      <w:r w:rsidRPr="007110D6">
        <w:rPr>
          <w:sz w:val="24"/>
          <w:szCs w:val="24"/>
          <w:lang w:val="es-ES"/>
        </w:rPr>
        <w:t>Oxford</w:t>
      </w:r>
      <w:r w:rsidR="004327CE" w:rsidRPr="007110D6">
        <w:rPr>
          <w:sz w:val="24"/>
          <w:szCs w:val="24"/>
          <w:lang w:val="es-ES"/>
        </w:rPr>
        <w:t xml:space="preserve">: </w:t>
      </w:r>
      <w:proofErr w:type="spellStart"/>
      <w:r w:rsidRPr="007110D6">
        <w:rPr>
          <w:sz w:val="24"/>
          <w:szCs w:val="24"/>
          <w:lang w:val="es-ES"/>
        </w:rPr>
        <w:t>Clarendon</w:t>
      </w:r>
      <w:proofErr w:type="spellEnd"/>
      <w:r w:rsidRPr="007110D6">
        <w:rPr>
          <w:sz w:val="24"/>
          <w:szCs w:val="24"/>
          <w:lang w:val="es-ES"/>
        </w:rPr>
        <w:t xml:space="preserve"> </w:t>
      </w:r>
      <w:proofErr w:type="spellStart"/>
      <w:r w:rsidRPr="007110D6">
        <w:rPr>
          <w:sz w:val="24"/>
          <w:szCs w:val="24"/>
          <w:lang w:val="es-ES"/>
        </w:rPr>
        <w:t>Press</w:t>
      </w:r>
      <w:proofErr w:type="spellEnd"/>
      <w:r w:rsidR="004327CE" w:rsidRPr="007110D6">
        <w:rPr>
          <w:sz w:val="24"/>
          <w:szCs w:val="24"/>
          <w:lang w:val="es-ES"/>
        </w:rPr>
        <w:t>, 1907.</w:t>
      </w:r>
    </w:p>
    <w:p w14:paraId="454C9031" w14:textId="45DF4080" w:rsidR="00EB25FF" w:rsidRPr="00EB25FF" w:rsidRDefault="00EB25FF" w:rsidP="00055B43">
      <w:pPr>
        <w:pStyle w:val="Textonotapie"/>
        <w:spacing w:line="480" w:lineRule="auto"/>
        <w:ind w:left="426" w:hanging="426"/>
        <w:rPr>
          <w:sz w:val="24"/>
          <w:szCs w:val="24"/>
          <w:lang w:val="es-ES"/>
        </w:rPr>
      </w:pPr>
      <w:r w:rsidRPr="00EB25FF">
        <w:rPr>
          <w:sz w:val="24"/>
          <w:szCs w:val="24"/>
          <w:lang w:val="es-ES"/>
        </w:rPr>
        <w:t xml:space="preserve">Fernández Guerrero, Olaya. “El hilo de la vida. Diosas tejedoras en la mitología griega”, </w:t>
      </w:r>
      <w:r w:rsidRPr="00EB25FF">
        <w:rPr>
          <w:i/>
          <w:iCs/>
          <w:sz w:val="24"/>
          <w:szCs w:val="24"/>
          <w:lang w:val="es-ES"/>
        </w:rPr>
        <w:t>Feminismo/s</w:t>
      </w:r>
      <w:r w:rsidRPr="00EB25FF">
        <w:rPr>
          <w:sz w:val="24"/>
          <w:szCs w:val="24"/>
          <w:lang w:val="es-ES"/>
        </w:rPr>
        <w:t xml:space="preserve"> 20 (2012): 107-125.</w:t>
      </w:r>
    </w:p>
    <w:p w14:paraId="1D26B7DE" w14:textId="2D4061BD" w:rsidR="00797BDD" w:rsidRPr="004327CE" w:rsidRDefault="00797BDD" w:rsidP="00055B43">
      <w:pPr>
        <w:pStyle w:val="Textonotapie"/>
        <w:spacing w:line="480" w:lineRule="auto"/>
        <w:ind w:left="426" w:hanging="426"/>
        <w:jc w:val="both"/>
        <w:rPr>
          <w:sz w:val="24"/>
          <w:szCs w:val="24"/>
        </w:rPr>
      </w:pPr>
      <w:bookmarkStart w:id="22" w:name="_Hlk37693076"/>
      <w:proofErr w:type="spellStart"/>
      <w:r w:rsidRPr="007110D6">
        <w:rPr>
          <w:sz w:val="24"/>
          <w:szCs w:val="24"/>
          <w:lang w:val="es-ES"/>
        </w:rPr>
        <w:t>Gadamer</w:t>
      </w:r>
      <w:proofErr w:type="spellEnd"/>
      <w:r w:rsidRPr="007110D6">
        <w:rPr>
          <w:sz w:val="24"/>
          <w:szCs w:val="24"/>
          <w:lang w:val="es-ES"/>
        </w:rPr>
        <w:t>, H</w:t>
      </w:r>
      <w:r w:rsidR="004327CE" w:rsidRPr="007110D6">
        <w:rPr>
          <w:sz w:val="24"/>
          <w:szCs w:val="24"/>
          <w:lang w:val="es-ES"/>
        </w:rPr>
        <w:t>ans</w:t>
      </w:r>
      <w:r w:rsidR="00D0105E" w:rsidRPr="007110D6">
        <w:rPr>
          <w:sz w:val="24"/>
          <w:szCs w:val="24"/>
          <w:lang w:val="es-ES"/>
        </w:rPr>
        <w:t>-G</w:t>
      </w:r>
      <w:r w:rsidR="004327CE" w:rsidRPr="007110D6">
        <w:rPr>
          <w:sz w:val="24"/>
          <w:szCs w:val="24"/>
          <w:lang w:val="es-ES"/>
        </w:rPr>
        <w:t>eorg.</w:t>
      </w:r>
      <w:r w:rsidRPr="007110D6">
        <w:rPr>
          <w:sz w:val="24"/>
          <w:szCs w:val="24"/>
          <w:lang w:val="es-ES"/>
        </w:rPr>
        <w:t xml:space="preserve"> </w:t>
      </w:r>
      <w:r w:rsidRPr="007110D6">
        <w:rPr>
          <w:i/>
          <w:sz w:val="24"/>
          <w:szCs w:val="24"/>
          <w:lang w:val="es-ES"/>
        </w:rPr>
        <w:t>Mito y razón</w:t>
      </w:r>
      <w:r w:rsidR="004327CE" w:rsidRPr="007110D6">
        <w:rPr>
          <w:sz w:val="24"/>
          <w:szCs w:val="24"/>
          <w:lang w:val="es-ES"/>
        </w:rPr>
        <w:t>.</w:t>
      </w:r>
      <w:r w:rsidR="00D0105E" w:rsidRPr="007110D6">
        <w:rPr>
          <w:sz w:val="24"/>
          <w:szCs w:val="24"/>
          <w:lang w:val="es-ES"/>
        </w:rPr>
        <w:t xml:space="preserve"> </w:t>
      </w:r>
      <w:r w:rsidR="004327CE" w:rsidRPr="004327CE">
        <w:rPr>
          <w:sz w:val="24"/>
          <w:szCs w:val="24"/>
        </w:rPr>
        <w:t xml:space="preserve">Translated by José Francisco </w:t>
      </w:r>
      <w:proofErr w:type="spellStart"/>
      <w:r w:rsidR="004327CE" w:rsidRPr="004327CE">
        <w:rPr>
          <w:sz w:val="24"/>
          <w:szCs w:val="24"/>
        </w:rPr>
        <w:t>Zúñiga</w:t>
      </w:r>
      <w:proofErr w:type="spellEnd"/>
      <w:r w:rsidR="004327CE" w:rsidRPr="004327CE">
        <w:rPr>
          <w:sz w:val="24"/>
          <w:szCs w:val="24"/>
        </w:rPr>
        <w:t xml:space="preserve">. </w:t>
      </w:r>
      <w:r w:rsidRPr="004327CE">
        <w:rPr>
          <w:sz w:val="24"/>
          <w:szCs w:val="24"/>
        </w:rPr>
        <w:t>Barcelona</w:t>
      </w:r>
      <w:r w:rsidR="004327CE" w:rsidRPr="004327CE">
        <w:rPr>
          <w:sz w:val="24"/>
          <w:szCs w:val="24"/>
        </w:rPr>
        <w:t>:</w:t>
      </w:r>
      <w:r w:rsidRPr="004327CE">
        <w:rPr>
          <w:sz w:val="24"/>
          <w:szCs w:val="24"/>
        </w:rPr>
        <w:t xml:space="preserve"> </w:t>
      </w:r>
      <w:proofErr w:type="spellStart"/>
      <w:r w:rsidRPr="004327CE">
        <w:rPr>
          <w:sz w:val="24"/>
          <w:szCs w:val="24"/>
        </w:rPr>
        <w:t>Paidó</w:t>
      </w:r>
      <w:r w:rsidR="00D0105E" w:rsidRPr="004327CE">
        <w:rPr>
          <w:sz w:val="24"/>
          <w:szCs w:val="24"/>
        </w:rPr>
        <w:t>s</w:t>
      </w:r>
      <w:proofErr w:type="spellEnd"/>
      <w:r w:rsidR="004327CE" w:rsidRPr="004327CE">
        <w:rPr>
          <w:sz w:val="24"/>
          <w:szCs w:val="24"/>
        </w:rPr>
        <w:t>, 1997.</w:t>
      </w:r>
    </w:p>
    <w:bookmarkEnd w:id="22"/>
    <w:p w14:paraId="1D26B7DF" w14:textId="171634CB" w:rsidR="00797BDD" w:rsidRPr="00797BDD" w:rsidRDefault="00797BDD" w:rsidP="00055B43">
      <w:pPr>
        <w:pStyle w:val="Textonotapie"/>
        <w:spacing w:line="480" w:lineRule="auto"/>
        <w:ind w:left="426" w:hanging="426"/>
        <w:rPr>
          <w:sz w:val="24"/>
          <w:szCs w:val="24"/>
        </w:rPr>
      </w:pPr>
      <w:r w:rsidRPr="00797BDD">
        <w:rPr>
          <w:sz w:val="24"/>
          <w:szCs w:val="24"/>
        </w:rPr>
        <w:t>Graves, R</w:t>
      </w:r>
      <w:r w:rsidR="004327CE">
        <w:rPr>
          <w:sz w:val="24"/>
          <w:szCs w:val="24"/>
        </w:rPr>
        <w:t>obert.</w:t>
      </w:r>
      <w:r w:rsidRPr="00797BDD">
        <w:rPr>
          <w:sz w:val="24"/>
          <w:szCs w:val="24"/>
        </w:rPr>
        <w:t xml:space="preserve"> </w:t>
      </w:r>
      <w:r w:rsidRPr="00797BDD">
        <w:rPr>
          <w:i/>
          <w:sz w:val="24"/>
          <w:szCs w:val="24"/>
        </w:rPr>
        <w:t>Greek Myths</w:t>
      </w:r>
      <w:r w:rsidR="004327CE">
        <w:rPr>
          <w:sz w:val="24"/>
          <w:szCs w:val="24"/>
        </w:rPr>
        <w:t>.</w:t>
      </w:r>
      <w:r w:rsidRPr="00797BDD">
        <w:rPr>
          <w:sz w:val="24"/>
          <w:szCs w:val="24"/>
        </w:rPr>
        <w:t xml:space="preserve"> London</w:t>
      </w:r>
      <w:r w:rsidR="004327CE">
        <w:rPr>
          <w:sz w:val="24"/>
          <w:szCs w:val="24"/>
        </w:rPr>
        <w:t xml:space="preserve">: </w:t>
      </w:r>
      <w:r w:rsidRPr="00797BDD">
        <w:rPr>
          <w:sz w:val="24"/>
          <w:szCs w:val="24"/>
        </w:rPr>
        <w:t>Cassell &amp; Company</w:t>
      </w:r>
      <w:r w:rsidR="004327CE">
        <w:rPr>
          <w:sz w:val="24"/>
          <w:szCs w:val="24"/>
        </w:rPr>
        <w:t>, 1958</w:t>
      </w:r>
      <w:r w:rsidRPr="00797BDD">
        <w:rPr>
          <w:sz w:val="24"/>
          <w:szCs w:val="24"/>
        </w:rPr>
        <w:t>.</w:t>
      </w:r>
    </w:p>
    <w:p w14:paraId="1D26B7E0" w14:textId="0D5479DE" w:rsidR="00797BDD" w:rsidRPr="00797BDD" w:rsidRDefault="00797BDD" w:rsidP="00055B43">
      <w:pPr>
        <w:pStyle w:val="Textonotapie"/>
        <w:spacing w:line="480" w:lineRule="auto"/>
        <w:ind w:left="426" w:hanging="426"/>
        <w:rPr>
          <w:sz w:val="24"/>
          <w:szCs w:val="24"/>
        </w:rPr>
      </w:pPr>
      <w:r w:rsidRPr="00797BDD">
        <w:rPr>
          <w:sz w:val="24"/>
          <w:szCs w:val="24"/>
        </w:rPr>
        <w:t>Harrison, J</w:t>
      </w:r>
      <w:r w:rsidR="004327CE">
        <w:rPr>
          <w:sz w:val="24"/>
          <w:szCs w:val="24"/>
        </w:rPr>
        <w:t>ane</w:t>
      </w:r>
      <w:r w:rsidR="00D0105E">
        <w:rPr>
          <w:sz w:val="24"/>
          <w:szCs w:val="24"/>
        </w:rPr>
        <w:t xml:space="preserve"> E</w:t>
      </w:r>
      <w:r w:rsidR="004327CE">
        <w:rPr>
          <w:sz w:val="24"/>
          <w:szCs w:val="24"/>
        </w:rPr>
        <w:t>llen.</w:t>
      </w:r>
      <w:r w:rsidR="00D0105E">
        <w:rPr>
          <w:sz w:val="24"/>
          <w:szCs w:val="24"/>
        </w:rPr>
        <w:t xml:space="preserve"> </w:t>
      </w:r>
      <w:r w:rsidRPr="00797BDD">
        <w:rPr>
          <w:i/>
          <w:sz w:val="24"/>
          <w:szCs w:val="24"/>
        </w:rPr>
        <w:t>Prolegomena to the Study of Greek Religion</w:t>
      </w:r>
      <w:r w:rsidR="004327CE">
        <w:rPr>
          <w:sz w:val="24"/>
          <w:szCs w:val="24"/>
        </w:rPr>
        <w:t xml:space="preserve">. </w:t>
      </w:r>
      <w:r w:rsidRPr="00797BDD">
        <w:rPr>
          <w:sz w:val="24"/>
          <w:szCs w:val="24"/>
        </w:rPr>
        <w:t>Princeton</w:t>
      </w:r>
      <w:r w:rsidR="004327CE">
        <w:rPr>
          <w:sz w:val="24"/>
          <w:szCs w:val="24"/>
        </w:rPr>
        <w:t xml:space="preserve">: </w:t>
      </w:r>
      <w:r w:rsidRPr="00797BDD">
        <w:rPr>
          <w:sz w:val="24"/>
          <w:szCs w:val="24"/>
        </w:rPr>
        <w:t>Princeton University Press</w:t>
      </w:r>
      <w:r w:rsidR="004327CE">
        <w:rPr>
          <w:sz w:val="24"/>
          <w:szCs w:val="24"/>
        </w:rPr>
        <w:t>, 1991.</w:t>
      </w:r>
    </w:p>
    <w:p w14:paraId="1D26B7E1" w14:textId="378D700D" w:rsidR="00797BDD" w:rsidRPr="00797BDD" w:rsidRDefault="00797BDD" w:rsidP="00055B43">
      <w:pPr>
        <w:pStyle w:val="Textonotapie"/>
        <w:spacing w:line="480" w:lineRule="auto"/>
        <w:ind w:left="426" w:hanging="426"/>
        <w:jc w:val="both"/>
        <w:rPr>
          <w:sz w:val="24"/>
          <w:szCs w:val="24"/>
        </w:rPr>
      </w:pPr>
      <w:bookmarkStart w:id="23" w:name="_Hlk37693174"/>
      <w:r w:rsidRPr="00797BDD">
        <w:rPr>
          <w:sz w:val="24"/>
          <w:szCs w:val="24"/>
        </w:rPr>
        <w:lastRenderedPageBreak/>
        <w:t>Hesiod</w:t>
      </w:r>
      <w:r w:rsidR="004327CE">
        <w:rPr>
          <w:sz w:val="24"/>
          <w:szCs w:val="24"/>
        </w:rPr>
        <w:t>.</w:t>
      </w:r>
      <w:r w:rsidR="00D0105E">
        <w:rPr>
          <w:sz w:val="24"/>
          <w:szCs w:val="24"/>
        </w:rPr>
        <w:t xml:space="preserve"> </w:t>
      </w:r>
      <w:r w:rsidRPr="00797BDD">
        <w:rPr>
          <w:i/>
          <w:sz w:val="24"/>
          <w:szCs w:val="24"/>
        </w:rPr>
        <w:t>The poems of Hesiod</w:t>
      </w:r>
      <w:r w:rsidR="001317CF">
        <w:rPr>
          <w:i/>
          <w:sz w:val="24"/>
          <w:szCs w:val="24"/>
        </w:rPr>
        <w:t>:</w:t>
      </w:r>
      <w:r w:rsidRPr="00797BDD">
        <w:rPr>
          <w:i/>
          <w:sz w:val="24"/>
          <w:szCs w:val="24"/>
        </w:rPr>
        <w:t xml:space="preserve"> Theogony, Works and Days, The Shield of Herakles</w:t>
      </w:r>
      <w:r w:rsidR="004327CE">
        <w:rPr>
          <w:sz w:val="24"/>
          <w:szCs w:val="24"/>
        </w:rPr>
        <w:t xml:space="preserve">. Translated by Barry B. </w:t>
      </w:r>
      <w:r w:rsidRPr="00797BDD">
        <w:rPr>
          <w:sz w:val="24"/>
          <w:szCs w:val="24"/>
        </w:rPr>
        <w:t>Powell</w:t>
      </w:r>
      <w:r w:rsidR="004327CE">
        <w:rPr>
          <w:sz w:val="24"/>
          <w:szCs w:val="24"/>
        </w:rPr>
        <w:t xml:space="preserve">. </w:t>
      </w:r>
      <w:r w:rsidRPr="00797BDD">
        <w:rPr>
          <w:sz w:val="24"/>
          <w:szCs w:val="24"/>
        </w:rPr>
        <w:t>Oakland</w:t>
      </w:r>
      <w:r w:rsidR="004327CE">
        <w:rPr>
          <w:sz w:val="24"/>
          <w:szCs w:val="24"/>
        </w:rPr>
        <w:t xml:space="preserve">: </w:t>
      </w:r>
      <w:r w:rsidRPr="00797BDD">
        <w:rPr>
          <w:sz w:val="24"/>
          <w:szCs w:val="24"/>
        </w:rPr>
        <w:t>University of California Press</w:t>
      </w:r>
      <w:r w:rsidR="004327CE">
        <w:rPr>
          <w:sz w:val="24"/>
          <w:szCs w:val="24"/>
        </w:rPr>
        <w:t>, [2017]</w:t>
      </w:r>
      <w:r w:rsidRPr="00797BDD">
        <w:rPr>
          <w:sz w:val="24"/>
          <w:szCs w:val="24"/>
        </w:rPr>
        <w:t>.</w:t>
      </w:r>
    </w:p>
    <w:p w14:paraId="1D26B7E2" w14:textId="676C1F1F" w:rsidR="00797BDD" w:rsidRPr="00797BDD" w:rsidRDefault="00797BDD" w:rsidP="00055B43">
      <w:pPr>
        <w:pStyle w:val="Textonotapie"/>
        <w:spacing w:line="480" w:lineRule="auto"/>
        <w:ind w:left="426" w:hanging="426"/>
        <w:rPr>
          <w:sz w:val="24"/>
          <w:szCs w:val="24"/>
        </w:rPr>
      </w:pPr>
      <w:bookmarkStart w:id="24" w:name="_Hlk37694431"/>
      <w:bookmarkEnd w:id="23"/>
      <w:r w:rsidRPr="00797BDD">
        <w:rPr>
          <w:sz w:val="24"/>
          <w:szCs w:val="24"/>
        </w:rPr>
        <w:t>Homer</w:t>
      </w:r>
      <w:r w:rsidR="004327CE">
        <w:rPr>
          <w:sz w:val="24"/>
          <w:szCs w:val="24"/>
        </w:rPr>
        <w:t>.</w:t>
      </w:r>
      <w:r w:rsidR="00D0105E">
        <w:rPr>
          <w:sz w:val="24"/>
          <w:szCs w:val="24"/>
        </w:rPr>
        <w:t xml:space="preserve"> </w:t>
      </w:r>
      <w:r w:rsidRPr="00797BDD">
        <w:rPr>
          <w:i/>
          <w:sz w:val="24"/>
          <w:szCs w:val="24"/>
        </w:rPr>
        <w:t>The Homeric Hymns</w:t>
      </w:r>
      <w:r w:rsidR="004327CE">
        <w:rPr>
          <w:sz w:val="24"/>
          <w:szCs w:val="24"/>
        </w:rPr>
        <w:t>. T</w:t>
      </w:r>
      <w:r w:rsidRPr="00797BDD">
        <w:rPr>
          <w:sz w:val="24"/>
          <w:szCs w:val="24"/>
        </w:rPr>
        <w:t>ranslat</w:t>
      </w:r>
      <w:r w:rsidR="004327CE">
        <w:rPr>
          <w:sz w:val="24"/>
          <w:szCs w:val="24"/>
        </w:rPr>
        <w:t xml:space="preserve">ed </w:t>
      </w:r>
      <w:r w:rsidRPr="00797BDD">
        <w:rPr>
          <w:sz w:val="24"/>
          <w:szCs w:val="24"/>
        </w:rPr>
        <w:t>by A</w:t>
      </w:r>
      <w:r w:rsidR="004327CE">
        <w:rPr>
          <w:sz w:val="24"/>
          <w:szCs w:val="24"/>
        </w:rPr>
        <w:t>postolos</w:t>
      </w:r>
      <w:r w:rsidRPr="00797BDD">
        <w:rPr>
          <w:sz w:val="24"/>
          <w:szCs w:val="24"/>
        </w:rPr>
        <w:t xml:space="preserve"> N. </w:t>
      </w:r>
      <w:proofErr w:type="spellStart"/>
      <w:r w:rsidRPr="00797BDD">
        <w:rPr>
          <w:sz w:val="24"/>
          <w:szCs w:val="24"/>
        </w:rPr>
        <w:t>Athanassakis</w:t>
      </w:r>
      <w:proofErr w:type="spellEnd"/>
      <w:r w:rsidR="004327CE">
        <w:rPr>
          <w:sz w:val="24"/>
          <w:szCs w:val="24"/>
        </w:rPr>
        <w:t>.</w:t>
      </w:r>
      <w:r w:rsidRPr="00797BDD">
        <w:rPr>
          <w:sz w:val="24"/>
          <w:szCs w:val="24"/>
        </w:rPr>
        <w:t xml:space="preserve"> Baltimore and London</w:t>
      </w:r>
      <w:r w:rsidR="004327CE">
        <w:rPr>
          <w:sz w:val="24"/>
          <w:szCs w:val="24"/>
        </w:rPr>
        <w:t xml:space="preserve">: </w:t>
      </w:r>
      <w:r w:rsidRPr="00797BDD">
        <w:rPr>
          <w:sz w:val="24"/>
          <w:szCs w:val="24"/>
        </w:rPr>
        <w:t>The Johns Hopkins University Press</w:t>
      </w:r>
      <w:r w:rsidR="004327CE">
        <w:rPr>
          <w:sz w:val="24"/>
          <w:szCs w:val="24"/>
        </w:rPr>
        <w:t>, [1976].</w:t>
      </w:r>
    </w:p>
    <w:bookmarkEnd w:id="24"/>
    <w:p w14:paraId="1A476B45" w14:textId="77777777" w:rsidR="004327CE" w:rsidRDefault="004327CE" w:rsidP="00055B43">
      <w:pPr>
        <w:pStyle w:val="Textonotapie"/>
        <w:spacing w:line="480" w:lineRule="auto"/>
        <w:ind w:left="426" w:hanging="426"/>
        <w:jc w:val="both"/>
        <w:rPr>
          <w:sz w:val="24"/>
          <w:szCs w:val="24"/>
        </w:rPr>
      </w:pPr>
      <w:r w:rsidRPr="004327CE">
        <w:rPr>
          <w:sz w:val="24"/>
          <w:szCs w:val="24"/>
        </w:rPr>
        <w:t>Homer</w:t>
      </w:r>
      <w:r>
        <w:rPr>
          <w:sz w:val="24"/>
          <w:szCs w:val="24"/>
        </w:rPr>
        <w:t>.</w:t>
      </w:r>
      <w:r w:rsidRPr="004327CE">
        <w:rPr>
          <w:sz w:val="24"/>
          <w:szCs w:val="24"/>
        </w:rPr>
        <w:t xml:space="preserve"> </w:t>
      </w:r>
      <w:r w:rsidRPr="004327CE">
        <w:rPr>
          <w:i/>
          <w:iCs/>
          <w:sz w:val="24"/>
          <w:szCs w:val="24"/>
        </w:rPr>
        <w:t>The Iliad</w:t>
      </w:r>
      <w:r>
        <w:rPr>
          <w:sz w:val="24"/>
          <w:szCs w:val="24"/>
        </w:rPr>
        <w:t>.</w:t>
      </w:r>
      <w:r w:rsidRPr="004327CE">
        <w:rPr>
          <w:sz w:val="24"/>
          <w:szCs w:val="24"/>
        </w:rPr>
        <w:t xml:space="preserve"> </w:t>
      </w:r>
      <w:r>
        <w:rPr>
          <w:sz w:val="24"/>
          <w:szCs w:val="24"/>
        </w:rPr>
        <w:t xml:space="preserve">Translated by </w:t>
      </w:r>
      <w:r w:rsidRPr="004327CE">
        <w:rPr>
          <w:sz w:val="24"/>
          <w:szCs w:val="24"/>
        </w:rPr>
        <w:t>Robert Fitzgerald</w:t>
      </w:r>
      <w:r>
        <w:rPr>
          <w:sz w:val="24"/>
          <w:szCs w:val="24"/>
        </w:rPr>
        <w:t xml:space="preserve">. </w:t>
      </w:r>
      <w:r w:rsidRPr="004327CE">
        <w:rPr>
          <w:sz w:val="24"/>
          <w:szCs w:val="24"/>
        </w:rPr>
        <w:t>London: Everyman's Library, [1992]</w:t>
      </w:r>
      <w:r>
        <w:rPr>
          <w:sz w:val="24"/>
          <w:szCs w:val="24"/>
        </w:rPr>
        <w:t>.</w:t>
      </w:r>
    </w:p>
    <w:p w14:paraId="1D26B7E4" w14:textId="13D11BA1" w:rsidR="00797BDD" w:rsidRPr="00797BDD" w:rsidRDefault="00797BDD" w:rsidP="00055B43">
      <w:pPr>
        <w:pStyle w:val="Textonotapie"/>
        <w:spacing w:line="480" w:lineRule="auto"/>
        <w:ind w:left="426" w:hanging="426"/>
        <w:jc w:val="both"/>
        <w:rPr>
          <w:sz w:val="24"/>
          <w:szCs w:val="24"/>
        </w:rPr>
      </w:pPr>
      <w:proofErr w:type="spellStart"/>
      <w:r w:rsidRPr="00797BDD">
        <w:rPr>
          <w:sz w:val="24"/>
          <w:szCs w:val="24"/>
        </w:rPr>
        <w:t>Kerényi</w:t>
      </w:r>
      <w:proofErr w:type="spellEnd"/>
      <w:r w:rsidRPr="00797BDD">
        <w:rPr>
          <w:sz w:val="24"/>
          <w:szCs w:val="24"/>
        </w:rPr>
        <w:t>, C</w:t>
      </w:r>
      <w:r w:rsidR="004327CE">
        <w:rPr>
          <w:sz w:val="24"/>
          <w:szCs w:val="24"/>
        </w:rPr>
        <w:t>arl.</w:t>
      </w:r>
      <w:r w:rsidR="00D0105E">
        <w:rPr>
          <w:sz w:val="24"/>
          <w:szCs w:val="24"/>
        </w:rPr>
        <w:t xml:space="preserve"> </w:t>
      </w:r>
      <w:r w:rsidRPr="00797BDD">
        <w:rPr>
          <w:i/>
          <w:sz w:val="24"/>
          <w:szCs w:val="24"/>
        </w:rPr>
        <w:t>The Gods of the Greeks</w:t>
      </w:r>
      <w:r w:rsidR="004327CE">
        <w:rPr>
          <w:sz w:val="24"/>
          <w:szCs w:val="24"/>
        </w:rPr>
        <w:t>. Translated by Norman Cameron.</w:t>
      </w:r>
      <w:r w:rsidRPr="00797BDD">
        <w:rPr>
          <w:sz w:val="24"/>
          <w:szCs w:val="24"/>
        </w:rPr>
        <w:t xml:space="preserve"> London</w:t>
      </w:r>
      <w:r w:rsidR="004327CE">
        <w:rPr>
          <w:sz w:val="24"/>
          <w:szCs w:val="24"/>
        </w:rPr>
        <w:t xml:space="preserve">: </w:t>
      </w:r>
      <w:r w:rsidRPr="00797BDD">
        <w:rPr>
          <w:sz w:val="24"/>
          <w:szCs w:val="24"/>
        </w:rPr>
        <w:t>Thames and Hudson</w:t>
      </w:r>
      <w:r w:rsidR="004327CE">
        <w:rPr>
          <w:sz w:val="24"/>
          <w:szCs w:val="24"/>
        </w:rPr>
        <w:t>, 1951.</w:t>
      </w:r>
    </w:p>
    <w:p w14:paraId="1D26B7E5" w14:textId="03AEE051" w:rsidR="00797BDD" w:rsidRDefault="00797BDD" w:rsidP="00055B43">
      <w:pPr>
        <w:pStyle w:val="Textonotapie"/>
        <w:spacing w:line="480" w:lineRule="auto"/>
        <w:ind w:left="426" w:hanging="426"/>
        <w:jc w:val="both"/>
        <w:rPr>
          <w:sz w:val="24"/>
          <w:szCs w:val="24"/>
        </w:rPr>
      </w:pPr>
      <w:proofErr w:type="spellStart"/>
      <w:r w:rsidRPr="00797BDD">
        <w:rPr>
          <w:sz w:val="24"/>
          <w:szCs w:val="24"/>
        </w:rPr>
        <w:t>Kerényi</w:t>
      </w:r>
      <w:proofErr w:type="spellEnd"/>
      <w:r w:rsidRPr="00797BDD">
        <w:rPr>
          <w:sz w:val="24"/>
          <w:szCs w:val="24"/>
        </w:rPr>
        <w:t>, C</w:t>
      </w:r>
      <w:r w:rsidR="004327CE">
        <w:rPr>
          <w:sz w:val="24"/>
          <w:szCs w:val="24"/>
        </w:rPr>
        <w:t>arl.</w:t>
      </w:r>
      <w:r w:rsidRPr="00797BDD">
        <w:rPr>
          <w:sz w:val="24"/>
          <w:szCs w:val="24"/>
        </w:rPr>
        <w:t xml:space="preserve"> </w:t>
      </w:r>
      <w:r w:rsidRPr="00797BDD">
        <w:rPr>
          <w:i/>
          <w:sz w:val="24"/>
          <w:szCs w:val="24"/>
        </w:rPr>
        <w:t>Zeus and Hera</w:t>
      </w:r>
      <w:r w:rsidR="00B02185">
        <w:rPr>
          <w:i/>
          <w:sz w:val="24"/>
          <w:szCs w:val="24"/>
        </w:rPr>
        <w:t>:</w:t>
      </w:r>
      <w:r w:rsidRPr="00797BDD">
        <w:rPr>
          <w:i/>
          <w:sz w:val="24"/>
          <w:szCs w:val="24"/>
        </w:rPr>
        <w:t xml:space="preserve"> Archetypal Image of Father, Husband, and Wife</w:t>
      </w:r>
      <w:r w:rsidR="004327CE">
        <w:rPr>
          <w:sz w:val="24"/>
          <w:szCs w:val="24"/>
        </w:rPr>
        <w:t>.</w:t>
      </w:r>
      <w:r w:rsidRPr="00797BDD">
        <w:rPr>
          <w:sz w:val="24"/>
          <w:szCs w:val="24"/>
        </w:rPr>
        <w:t xml:space="preserve"> </w:t>
      </w:r>
      <w:r w:rsidR="004327CE">
        <w:rPr>
          <w:sz w:val="24"/>
          <w:szCs w:val="24"/>
        </w:rPr>
        <w:t>Translated by Christopher</w:t>
      </w:r>
      <w:r w:rsidR="002244E1" w:rsidRPr="002244E1">
        <w:rPr>
          <w:sz w:val="24"/>
          <w:szCs w:val="24"/>
        </w:rPr>
        <w:t xml:space="preserve"> Holme</w:t>
      </w:r>
      <w:r w:rsidR="004327CE">
        <w:rPr>
          <w:sz w:val="24"/>
          <w:szCs w:val="24"/>
        </w:rPr>
        <w:t>.</w:t>
      </w:r>
      <w:r w:rsidR="002244E1" w:rsidRPr="002244E1">
        <w:rPr>
          <w:sz w:val="24"/>
          <w:szCs w:val="24"/>
        </w:rPr>
        <w:t xml:space="preserve"> </w:t>
      </w:r>
      <w:r w:rsidRPr="00797BDD">
        <w:rPr>
          <w:sz w:val="24"/>
          <w:szCs w:val="24"/>
        </w:rPr>
        <w:t>London</w:t>
      </w:r>
      <w:r w:rsidR="004327CE">
        <w:rPr>
          <w:sz w:val="24"/>
          <w:szCs w:val="24"/>
        </w:rPr>
        <w:t>:</w:t>
      </w:r>
      <w:r w:rsidRPr="00797BDD">
        <w:rPr>
          <w:sz w:val="24"/>
          <w:szCs w:val="24"/>
        </w:rPr>
        <w:t xml:space="preserve"> Routledge and Kegan Paul</w:t>
      </w:r>
      <w:r w:rsidR="004327CE">
        <w:rPr>
          <w:sz w:val="24"/>
          <w:szCs w:val="24"/>
        </w:rPr>
        <w:t>, 1975.</w:t>
      </w:r>
    </w:p>
    <w:p w14:paraId="4C817E41" w14:textId="061C30EB" w:rsidR="003F40F5" w:rsidRPr="00EA3146" w:rsidRDefault="003F40F5" w:rsidP="003F40F5">
      <w:pPr>
        <w:pStyle w:val="Textonotapie"/>
        <w:spacing w:line="480" w:lineRule="auto"/>
        <w:ind w:left="426" w:hanging="426"/>
        <w:jc w:val="both"/>
        <w:rPr>
          <w:sz w:val="24"/>
          <w:szCs w:val="24"/>
        </w:rPr>
      </w:pPr>
      <w:r w:rsidRPr="003F40F5">
        <w:rPr>
          <w:sz w:val="24"/>
          <w:szCs w:val="24"/>
        </w:rPr>
        <w:t xml:space="preserve">Lévi-Strauss, Claude. </w:t>
      </w:r>
      <w:r w:rsidRPr="003F40F5">
        <w:rPr>
          <w:i/>
          <w:iCs/>
          <w:sz w:val="24"/>
          <w:szCs w:val="24"/>
          <w:lang w:val="es-ES"/>
        </w:rPr>
        <w:t xml:space="preserve">Les </w:t>
      </w:r>
      <w:proofErr w:type="spellStart"/>
      <w:r w:rsidRPr="003F40F5">
        <w:rPr>
          <w:i/>
          <w:iCs/>
          <w:sz w:val="24"/>
          <w:szCs w:val="24"/>
          <w:lang w:val="es-ES"/>
        </w:rPr>
        <w:t>Structures</w:t>
      </w:r>
      <w:proofErr w:type="spellEnd"/>
      <w:r w:rsidRPr="003F40F5">
        <w:rPr>
          <w:i/>
          <w:iCs/>
          <w:sz w:val="24"/>
          <w:szCs w:val="24"/>
          <w:lang w:val="es-ES"/>
        </w:rPr>
        <w:t xml:space="preserve"> </w:t>
      </w:r>
      <w:proofErr w:type="spellStart"/>
      <w:r w:rsidRPr="003F40F5">
        <w:rPr>
          <w:i/>
          <w:iCs/>
          <w:sz w:val="24"/>
          <w:szCs w:val="24"/>
          <w:lang w:val="es-ES"/>
        </w:rPr>
        <w:t>élémentaires</w:t>
      </w:r>
      <w:proofErr w:type="spellEnd"/>
      <w:r w:rsidRPr="003F40F5">
        <w:rPr>
          <w:i/>
          <w:iCs/>
          <w:sz w:val="24"/>
          <w:szCs w:val="24"/>
          <w:lang w:val="es-ES"/>
        </w:rPr>
        <w:t xml:space="preserve"> de la </w:t>
      </w:r>
      <w:proofErr w:type="spellStart"/>
      <w:r w:rsidRPr="003F40F5">
        <w:rPr>
          <w:i/>
          <w:iCs/>
          <w:sz w:val="24"/>
          <w:szCs w:val="24"/>
          <w:lang w:val="es-ES"/>
        </w:rPr>
        <w:t>parenté</w:t>
      </w:r>
      <w:proofErr w:type="spellEnd"/>
      <w:r w:rsidRPr="003F40F5">
        <w:rPr>
          <w:sz w:val="24"/>
          <w:szCs w:val="24"/>
          <w:lang w:val="es-ES"/>
        </w:rPr>
        <w:t xml:space="preserve">. </w:t>
      </w:r>
      <w:r w:rsidRPr="00EA3146">
        <w:rPr>
          <w:sz w:val="24"/>
          <w:szCs w:val="24"/>
        </w:rPr>
        <w:t>Paris: Mouton &amp; Co, 1998.</w:t>
      </w:r>
    </w:p>
    <w:p w14:paraId="5EC9B29D" w14:textId="5AD7F037" w:rsidR="00CB0FA6" w:rsidRPr="00797BDD" w:rsidRDefault="00797BDD" w:rsidP="00CB0FA6">
      <w:pPr>
        <w:pStyle w:val="Textonotapie"/>
        <w:spacing w:line="480" w:lineRule="auto"/>
        <w:ind w:left="426" w:hanging="426"/>
        <w:rPr>
          <w:sz w:val="24"/>
          <w:szCs w:val="24"/>
        </w:rPr>
      </w:pPr>
      <w:proofErr w:type="spellStart"/>
      <w:r w:rsidRPr="00EA3146">
        <w:rPr>
          <w:sz w:val="24"/>
          <w:szCs w:val="24"/>
        </w:rPr>
        <w:t>Loraux</w:t>
      </w:r>
      <w:proofErr w:type="spellEnd"/>
      <w:r w:rsidRPr="00EA3146">
        <w:rPr>
          <w:sz w:val="24"/>
          <w:szCs w:val="24"/>
        </w:rPr>
        <w:t>, N</w:t>
      </w:r>
      <w:r w:rsidR="00CB0FA6" w:rsidRPr="00EA3146">
        <w:rPr>
          <w:sz w:val="24"/>
          <w:szCs w:val="24"/>
        </w:rPr>
        <w:t xml:space="preserve">icole. </w:t>
      </w:r>
      <w:r w:rsidR="00CB0FA6">
        <w:rPr>
          <w:sz w:val="24"/>
          <w:szCs w:val="24"/>
        </w:rPr>
        <w:t>“</w:t>
      </w:r>
      <w:proofErr w:type="spellStart"/>
      <w:r w:rsidRPr="00797BDD">
        <w:rPr>
          <w:sz w:val="24"/>
          <w:szCs w:val="24"/>
        </w:rPr>
        <w:t>Qu'est-ce</w:t>
      </w:r>
      <w:proofErr w:type="spellEnd"/>
      <w:r w:rsidRPr="00797BDD">
        <w:rPr>
          <w:sz w:val="24"/>
          <w:szCs w:val="24"/>
        </w:rPr>
        <w:t xml:space="preserve"> </w:t>
      </w:r>
      <w:proofErr w:type="spellStart"/>
      <w:r w:rsidRPr="00797BDD">
        <w:rPr>
          <w:sz w:val="24"/>
          <w:szCs w:val="24"/>
        </w:rPr>
        <w:t>qu'un</w:t>
      </w:r>
      <w:proofErr w:type="spellEnd"/>
      <w:r w:rsidRPr="00797BDD">
        <w:rPr>
          <w:sz w:val="24"/>
          <w:szCs w:val="24"/>
        </w:rPr>
        <w:t xml:space="preserve"> </w:t>
      </w:r>
      <w:proofErr w:type="spellStart"/>
      <w:r w:rsidRPr="00797BDD">
        <w:rPr>
          <w:sz w:val="24"/>
          <w:szCs w:val="24"/>
        </w:rPr>
        <w:t>déesse</w:t>
      </w:r>
      <w:proofErr w:type="spellEnd"/>
      <w:r w:rsidRPr="00797BDD">
        <w:rPr>
          <w:sz w:val="24"/>
          <w:szCs w:val="24"/>
        </w:rPr>
        <w:t>?</w:t>
      </w:r>
      <w:r w:rsidR="00CB0FA6">
        <w:rPr>
          <w:sz w:val="24"/>
          <w:szCs w:val="24"/>
        </w:rPr>
        <w:t>”</w:t>
      </w:r>
      <w:r w:rsidRPr="00797BDD">
        <w:rPr>
          <w:sz w:val="24"/>
          <w:szCs w:val="24"/>
        </w:rPr>
        <w:t>,</w:t>
      </w:r>
      <w:r w:rsidR="00D0105E" w:rsidRPr="00D0105E">
        <w:rPr>
          <w:sz w:val="24"/>
          <w:szCs w:val="24"/>
        </w:rPr>
        <w:t xml:space="preserve"> </w:t>
      </w:r>
      <w:r w:rsidR="00CB0FA6" w:rsidRPr="00797BDD">
        <w:rPr>
          <w:sz w:val="24"/>
          <w:szCs w:val="24"/>
        </w:rPr>
        <w:t xml:space="preserve">in </w:t>
      </w:r>
      <w:r w:rsidR="00CB0FA6" w:rsidRPr="00797BDD">
        <w:rPr>
          <w:i/>
          <w:sz w:val="24"/>
          <w:szCs w:val="24"/>
        </w:rPr>
        <w:t xml:space="preserve">Histoire des femmes </w:t>
      </w:r>
      <w:proofErr w:type="spellStart"/>
      <w:r w:rsidR="00CB0FA6" w:rsidRPr="00797BDD">
        <w:rPr>
          <w:i/>
          <w:sz w:val="24"/>
          <w:szCs w:val="24"/>
        </w:rPr>
        <w:t>en</w:t>
      </w:r>
      <w:proofErr w:type="spellEnd"/>
      <w:r w:rsidR="00CB0FA6" w:rsidRPr="00797BDD">
        <w:rPr>
          <w:i/>
          <w:sz w:val="24"/>
          <w:szCs w:val="24"/>
        </w:rPr>
        <w:t xml:space="preserve"> Occident</w:t>
      </w:r>
      <w:r w:rsidR="00CB0FA6">
        <w:rPr>
          <w:i/>
          <w:sz w:val="24"/>
          <w:szCs w:val="24"/>
        </w:rPr>
        <w:t>,</w:t>
      </w:r>
      <w:r w:rsidR="00CB0FA6" w:rsidRPr="00797BDD">
        <w:rPr>
          <w:i/>
          <w:sz w:val="24"/>
          <w:szCs w:val="24"/>
        </w:rPr>
        <w:t xml:space="preserve"> </w:t>
      </w:r>
      <w:r w:rsidR="00CB0FA6">
        <w:rPr>
          <w:i/>
          <w:sz w:val="24"/>
          <w:szCs w:val="24"/>
        </w:rPr>
        <w:t>V</w:t>
      </w:r>
      <w:r w:rsidR="00CB0FA6" w:rsidRPr="00797BDD">
        <w:rPr>
          <w:i/>
          <w:sz w:val="24"/>
          <w:szCs w:val="24"/>
        </w:rPr>
        <w:t xml:space="preserve">ol. 1, </w:t>
      </w:r>
      <w:proofErr w:type="spellStart"/>
      <w:r w:rsidR="00CB0FA6" w:rsidRPr="00797BDD">
        <w:rPr>
          <w:i/>
          <w:sz w:val="24"/>
          <w:szCs w:val="24"/>
        </w:rPr>
        <w:t>L'Antiquite</w:t>
      </w:r>
      <w:proofErr w:type="spellEnd"/>
      <w:r w:rsidR="00CB0FA6">
        <w:rPr>
          <w:sz w:val="24"/>
          <w:szCs w:val="24"/>
        </w:rPr>
        <w:t xml:space="preserve">, edited by </w:t>
      </w:r>
      <w:r w:rsidR="00CB0FA6" w:rsidRPr="007755FD">
        <w:rPr>
          <w:sz w:val="24"/>
          <w:szCs w:val="24"/>
        </w:rPr>
        <w:t xml:space="preserve">Georges </w:t>
      </w:r>
      <w:proofErr w:type="spellStart"/>
      <w:r w:rsidR="00CB0FA6" w:rsidRPr="007755FD">
        <w:rPr>
          <w:sz w:val="24"/>
          <w:szCs w:val="24"/>
        </w:rPr>
        <w:t>Duby</w:t>
      </w:r>
      <w:proofErr w:type="spellEnd"/>
      <w:r w:rsidR="00CB0FA6" w:rsidRPr="007755FD">
        <w:rPr>
          <w:sz w:val="24"/>
          <w:szCs w:val="24"/>
        </w:rPr>
        <w:t xml:space="preserve"> and Michel Perrot</w:t>
      </w:r>
      <w:r w:rsidR="00CB0FA6">
        <w:rPr>
          <w:sz w:val="24"/>
          <w:szCs w:val="24"/>
        </w:rPr>
        <w:t>,</w:t>
      </w:r>
      <w:r w:rsidR="00CB0FA6" w:rsidRPr="007755FD">
        <w:rPr>
          <w:sz w:val="24"/>
          <w:szCs w:val="24"/>
        </w:rPr>
        <w:t xml:space="preserve"> </w:t>
      </w:r>
      <w:r w:rsidR="00CB0FA6" w:rsidRPr="00CB0FA6">
        <w:rPr>
          <w:sz w:val="24"/>
          <w:szCs w:val="24"/>
        </w:rPr>
        <w:t>3</w:t>
      </w:r>
      <w:r w:rsidR="00CB0FA6">
        <w:rPr>
          <w:sz w:val="24"/>
          <w:szCs w:val="24"/>
        </w:rPr>
        <w:t>1</w:t>
      </w:r>
      <w:r w:rsidR="00CB0FA6" w:rsidRPr="00CB0FA6">
        <w:rPr>
          <w:sz w:val="24"/>
          <w:szCs w:val="24"/>
        </w:rPr>
        <w:t>–</w:t>
      </w:r>
      <w:r w:rsidR="00CB0FA6">
        <w:rPr>
          <w:sz w:val="24"/>
          <w:szCs w:val="24"/>
        </w:rPr>
        <w:t xml:space="preserve">62. </w:t>
      </w:r>
      <w:r w:rsidR="00CB0FA6" w:rsidRPr="00797BDD">
        <w:rPr>
          <w:sz w:val="24"/>
          <w:szCs w:val="24"/>
        </w:rPr>
        <w:t>Paris</w:t>
      </w:r>
      <w:r w:rsidR="00CB0FA6">
        <w:rPr>
          <w:sz w:val="24"/>
          <w:szCs w:val="24"/>
        </w:rPr>
        <w:t>:</w:t>
      </w:r>
      <w:r w:rsidR="00CB0FA6" w:rsidRPr="00797BDD">
        <w:rPr>
          <w:sz w:val="24"/>
          <w:szCs w:val="24"/>
        </w:rPr>
        <w:t xml:space="preserve"> Editions </w:t>
      </w:r>
      <w:proofErr w:type="spellStart"/>
      <w:r w:rsidR="00CB0FA6" w:rsidRPr="00797BDD">
        <w:rPr>
          <w:sz w:val="24"/>
          <w:szCs w:val="24"/>
        </w:rPr>
        <w:t>Plon</w:t>
      </w:r>
      <w:proofErr w:type="spellEnd"/>
      <w:r w:rsidR="00CB0FA6" w:rsidRPr="00797BDD">
        <w:rPr>
          <w:sz w:val="24"/>
          <w:szCs w:val="24"/>
        </w:rPr>
        <w:t xml:space="preserve">, </w:t>
      </w:r>
      <w:r w:rsidR="00CB0FA6">
        <w:rPr>
          <w:sz w:val="24"/>
          <w:szCs w:val="24"/>
        </w:rPr>
        <w:t>1991.</w:t>
      </w:r>
    </w:p>
    <w:p w14:paraId="1D26B7E7" w14:textId="19A698C8" w:rsidR="00797BDD" w:rsidRPr="00797BDD" w:rsidRDefault="00797BDD" w:rsidP="00055B43">
      <w:pPr>
        <w:pStyle w:val="Textonotapie"/>
        <w:spacing w:line="480" w:lineRule="auto"/>
        <w:ind w:left="426" w:hanging="426"/>
        <w:jc w:val="both"/>
        <w:rPr>
          <w:sz w:val="24"/>
          <w:szCs w:val="24"/>
        </w:rPr>
      </w:pPr>
      <w:bookmarkStart w:id="25" w:name="_Hlk37693641"/>
      <w:r w:rsidRPr="00797BDD">
        <w:rPr>
          <w:sz w:val="24"/>
          <w:szCs w:val="24"/>
        </w:rPr>
        <w:t>O’Brien, J</w:t>
      </w:r>
      <w:r w:rsidR="004327CE">
        <w:rPr>
          <w:sz w:val="24"/>
          <w:szCs w:val="24"/>
        </w:rPr>
        <w:t>oan</w:t>
      </w:r>
      <w:r w:rsidRPr="00797BDD">
        <w:rPr>
          <w:sz w:val="24"/>
          <w:szCs w:val="24"/>
        </w:rPr>
        <w:t xml:space="preserve"> V.</w:t>
      </w:r>
      <w:r w:rsidR="00D0105E">
        <w:rPr>
          <w:sz w:val="24"/>
          <w:szCs w:val="24"/>
        </w:rPr>
        <w:t xml:space="preserve"> </w:t>
      </w:r>
      <w:r w:rsidRPr="00797BDD">
        <w:rPr>
          <w:i/>
          <w:sz w:val="24"/>
          <w:szCs w:val="24"/>
        </w:rPr>
        <w:t>The Transformation of Hera</w:t>
      </w:r>
      <w:r w:rsidR="00B02185">
        <w:rPr>
          <w:i/>
          <w:sz w:val="24"/>
          <w:szCs w:val="24"/>
        </w:rPr>
        <w:t>:</w:t>
      </w:r>
      <w:r w:rsidRPr="00797BDD">
        <w:rPr>
          <w:i/>
          <w:sz w:val="24"/>
          <w:szCs w:val="24"/>
        </w:rPr>
        <w:t xml:space="preserve"> A Study of Ritual, Hero, and the Goddess in the </w:t>
      </w:r>
      <w:r w:rsidRPr="00797BDD">
        <w:rPr>
          <w:sz w:val="24"/>
          <w:szCs w:val="24"/>
        </w:rPr>
        <w:t>Iliad</w:t>
      </w:r>
      <w:r w:rsidR="004327CE">
        <w:rPr>
          <w:sz w:val="24"/>
          <w:szCs w:val="24"/>
        </w:rPr>
        <w:t>.</w:t>
      </w:r>
      <w:r w:rsidRPr="00797BDD">
        <w:rPr>
          <w:sz w:val="24"/>
          <w:szCs w:val="24"/>
        </w:rPr>
        <w:t xml:space="preserve"> Maryland</w:t>
      </w:r>
      <w:r w:rsidR="004327CE">
        <w:rPr>
          <w:sz w:val="24"/>
          <w:szCs w:val="24"/>
        </w:rPr>
        <w:t xml:space="preserve">: </w:t>
      </w:r>
      <w:r w:rsidRPr="00797BDD">
        <w:rPr>
          <w:sz w:val="24"/>
          <w:szCs w:val="24"/>
        </w:rPr>
        <w:t>Rowman and Littlefield Publishers</w:t>
      </w:r>
      <w:r w:rsidR="004327CE">
        <w:rPr>
          <w:sz w:val="24"/>
          <w:szCs w:val="24"/>
        </w:rPr>
        <w:t>, 1993.</w:t>
      </w:r>
    </w:p>
    <w:bookmarkEnd w:id="25"/>
    <w:p w14:paraId="1D26B7E8" w14:textId="2CBB5FE1" w:rsidR="00797BDD" w:rsidRPr="00797BDD" w:rsidRDefault="00797BDD" w:rsidP="00055B43">
      <w:pPr>
        <w:pStyle w:val="Textonotapie"/>
        <w:spacing w:line="480" w:lineRule="auto"/>
        <w:ind w:left="426" w:hanging="426"/>
        <w:rPr>
          <w:sz w:val="24"/>
          <w:szCs w:val="24"/>
        </w:rPr>
      </w:pPr>
      <w:r w:rsidRPr="00797BDD">
        <w:rPr>
          <w:sz w:val="24"/>
          <w:szCs w:val="24"/>
        </w:rPr>
        <w:t>Ovid</w:t>
      </w:r>
      <w:r w:rsidR="004327CE">
        <w:rPr>
          <w:sz w:val="24"/>
          <w:szCs w:val="24"/>
        </w:rPr>
        <w:t>.</w:t>
      </w:r>
      <w:r w:rsidR="000311E8">
        <w:rPr>
          <w:sz w:val="24"/>
          <w:szCs w:val="24"/>
        </w:rPr>
        <w:t xml:space="preserve"> </w:t>
      </w:r>
      <w:r w:rsidRPr="00797BDD">
        <w:rPr>
          <w:i/>
          <w:sz w:val="24"/>
          <w:szCs w:val="24"/>
        </w:rPr>
        <w:t>Ovid's Fasti</w:t>
      </w:r>
      <w:r w:rsidR="00B02185">
        <w:rPr>
          <w:i/>
          <w:sz w:val="24"/>
          <w:szCs w:val="24"/>
        </w:rPr>
        <w:t>:</w:t>
      </w:r>
      <w:r w:rsidRPr="00797BDD">
        <w:rPr>
          <w:i/>
          <w:sz w:val="24"/>
          <w:szCs w:val="24"/>
        </w:rPr>
        <w:t xml:space="preserve"> Roman Holidays</w:t>
      </w:r>
      <w:r w:rsidR="004327CE">
        <w:rPr>
          <w:sz w:val="24"/>
          <w:szCs w:val="24"/>
        </w:rPr>
        <w:t xml:space="preserve">. Translated by </w:t>
      </w:r>
      <w:r w:rsidRPr="00797BDD">
        <w:rPr>
          <w:sz w:val="24"/>
          <w:szCs w:val="24"/>
        </w:rPr>
        <w:t>B</w:t>
      </w:r>
      <w:r w:rsidR="004327CE">
        <w:rPr>
          <w:sz w:val="24"/>
          <w:szCs w:val="24"/>
        </w:rPr>
        <w:t>etty Rose</w:t>
      </w:r>
      <w:r w:rsidRPr="00797BDD">
        <w:rPr>
          <w:sz w:val="24"/>
          <w:szCs w:val="24"/>
        </w:rPr>
        <w:t xml:space="preserve"> Nagle</w:t>
      </w:r>
      <w:r w:rsidR="004327CE">
        <w:rPr>
          <w:sz w:val="24"/>
          <w:szCs w:val="24"/>
        </w:rPr>
        <w:t>.</w:t>
      </w:r>
      <w:r w:rsidRPr="00797BDD">
        <w:rPr>
          <w:sz w:val="24"/>
          <w:szCs w:val="24"/>
        </w:rPr>
        <w:t xml:space="preserve"> Bloomington</w:t>
      </w:r>
      <w:r w:rsidR="004327CE">
        <w:rPr>
          <w:sz w:val="24"/>
          <w:szCs w:val="24"/>
        </w:rPr>
        <w:t xml:space="preserve">: </w:t>
      </w:r>
      <w:r w:rsidRPr="00797BDD">
        <w:rPr>
          <w:sz w:val="24"/>
          <w:szCs w:val="24"/>
        </w:rPr>
        <w:t>Indiana University Press</w:t>
      </w:r>
      <w:r w:rsidR="004327CE">
        <w:rPr>
          <w:sz w:val="24"/>
          <w:szCs w:val="24"/>
        </w:rPr>
        <w:t>, [1995].</w:t>
      </w:r>
    </w:p>
    <w:p w14:paraId="1D26B7E9" w14:textId="179E9B0E" w:rsidR="00797BDD" w:rsidRPr="00797BDD" w:rsidRDefault="00797BDD" w:rsidP="00055B43">
      <w:pPr>
        <w:pStyle w:val="Textonotapie"/>
        <w:spacing w:line="480" w:lineRule="auto"/>
        <w:ind w:left="426" w:hanging="426"/>
        <w:rPr>
          <w:sz w:val="24"/>
          <w:szCs w:val="24"/>
        </w:rPr>
      </w:pPr>
      <w:r w:rsidRPr="00797BDD">
        <w:rPr>
          <w:sz w:val="24"/>
          <w:szCs w:val="24"/>
        </w:rPr>
        <w:t>Ovid</w:t>
      </w:r>
      <w:r w:rsidR="002F5CB2">
        <w:rPr>
          <w:sz w:val="24"/>
          <w:szCs w:val="24"/>
        </w:rPr>
        <w:t xml:space="preserve">. </w:t>
      </w:r>
      <w:r w:rsidRPr="00797BDD">
        <w:rPr>
          <w:i/>
          <w:sz w:val="24"/>
          <w:szCs w:val="24"/>
        </w:rPr>
        <w:t xml:space="preserve">The </w:t>
      </w:r>
      <w:r w:rsidRPr="009732D0">
        <w:rPr>
          <w:iCs/>
          <w:sz w:val="24"/>
          <w:szCs w:val="24"/>
        </w:rPr>
        <w:t xml:space="preserve">Metamorphoses </w:t>
      </w:r>
      <w:r w:rsidRPr="00797BDD">
        <w:rPr>
          <w:i/>
          <w:sz w:val="24"/>
          <w:szCs w:val="24"/>
        </w:rPr>
        <w:t>of Ovid</w:t>
      </w:r>
      <w:r w:rsidR="002F5CB2">
        <w:rPr>
          <w:sz w:val="24"/>
          <w:szCs w:val="24"/>
        </w:rPr>
        <w:t>. Translated by Mary</w:t>
      </w:r>
      <w:r w:rsidR="000311E8">
        <w:rPr>
          <w:sz w:val="24"/>
          <w:szCs w:val="24"/>
        </w:rPr>
        <w:t xml:space="preserve"> </w:t>
      </w:r>
      <w:r w:rsidRPr="00797BDD">
        <w:rPr>
          <w:sz w:val="24"/>
          <w:szCs w:val="24"/>
        </w:rPr>
        <w:t>M. Innes</w:t>
      </w:r>
      <w:r w:rsidR="002F5CB2">
        <w:rPr>
          <w:sz w:val="24"/>
          <w:szCs w:val="24"/>
        </w:rPr>
        <w:t>.</w:t>
      </w:r>
      <w:r w:rsidRPr="00797BDD">
        <w:rPr>
          <w:sz w:val="24"/>
          <w:szCs w:val="24"/>
        </w:rPr>
        <w:t xml:space="preserve"> London</w:t>
      </w:r>
      <w:r w:rsidR="002F5CB2">
        <w:rPr>
          <w:sz w:val="24"/>
          <w:szCs w:val="24"/>
        </w:rPr>
        <w:t xml:space="preserve">: </w:t>
      </w:r>
      <w:r w:rsidRPr="00797BDD">
        <w:rPr>
          <w:sz w:val="24"/>
          <w:szCs w:val="24"/>
        </w:rPr>
        <w:t>Penguin Books</w:t>
      </w:r>
      <w:r w:rsidR="002F5CB2">
        <w:rPr>
          <w:sz w:val="24"/>
          <w:szCs w:val="24"/>
        </w:rPr>
        <w:t>, [1955].</w:t>
      </w:r>
    </w:p>
    <w:p w14:paraId="1D26B7EA" w14:textId="0B4035D2" w:rsidR="00797BDD" w:rsidRPr="00797BDD" w:rsidRDefault="00797BDD" w:rsidP="00055B43">
      <w:pPr>
        <w:pStyle w:val="Textonotapie"/>
        <w:spacing w:line="480" w:lineRule="auto"/>
        <w:ind w:left="426" w:hanging="426"/>
        <w:jc w:val="both"/>
        <w:rPr>
          <w:sz w:val="24"/>
          <w:szCs w:val="24"/>
        </w:rPr>
      </w:pPr>
      <w:proofErr w:type="spellStart"/>
      <w:r w:rsidRPr="00797BDD">
        <w:rPr>
          <w:sz w:val="24"/>
          <w:szCs w:val="24"/>
          <w:lang w:val="pt-BR"/>
        </w:rPr>
        <w:t>Pausanias</w:t>
      </w:r>
      <w:proofErr w:type="spellEnd"/>
      <w:r w:rsidR="002F5CB2">
        <w:rPr>
          <w:sz w:val="24"/>
          <w:szCs w:val="24"/>
          <w:lang w:val="pt-BR"/>
        </w:rPr>
        <w:t xml:space="preserve">. </w:t>
      </w:r>
      <w:r w:rsidRPr="002F5CB2">
        <w:rPr>
          <w:i/>
          <w:sz w:val="24"/>
          <w:szCs w:val="24"/>
        </w:rPr>
        <w:t>Pausanias’ Guide to Greece</w:t>
      </w:r>
      <w:r w:rsidR="002F5CB2" w:rsidRPr="002F5CB2">
        <w:rPr>
          <w:sz w:val="24"/>
          <w:szCs w:val="24"/>
        </w:rPr>
        <w:t>. Translated by Thomas</w:t>
      </w:r>
      <w:r w:rsidRPr="00797BDD">
        <w:rPr>
          <w:sz w:val="24"/>
          <w:szCs w:val="24"/>
        </w:rPr>
        <w:t xml:space="preserve"> Taylor</w:t>
      </w:r>
      <w:r w:rsidR="002F5CB2">
        <w:rPr>
          <w:sz w:val="24"/>
          <w:szCs w:val="24"/>
        </w:rPr>
        <w:t xml:space="preserve">. </w:t>
      </w:r>
      <w:r w:rsidRPr="00797BDD">
        <w:rPr>
          <w:sz w:val="24"/>
          <w:szCs w:val="24"/>
        </w:rPr>
        <w:t>Dorset</w:t>
      </w:r>
      <w:r w:rsidR="002F5CB2">
        <w:rPr>
          <w:sz w:val="24"/>
          <w:szCs w:val="24"/>
        </w:rPr>
        <w:t>:</w:t>
      </w:r>
      <w:r w:rsidRPr="00797BDD">
        <w:rPr>
          <w:sz w:val="24"/>
          <w:szCs w:val="24"/>
        </w:rPr>
        <w:t xml:space="preserve"> The Prometheus Trust</w:t>
      </w:r>
      <w:r w:rsidR="002F5CB2">
        <w:rPr>
          <w:sz w:val="24"/>
          <w:szCs w:val="24"/>
        </w:rPr>
        <w:t xml:space="preserve">, </w:t>
      </w:r>
      <w:r w:rsidR="002F5CB2" w:rsidRPr="002F5CB2">
        <w:rPr>
          <w:sz w:val="24"/>
          <w:szCs w:val="24"/>
        </w:rPr>
        <w:t>[2006]</w:t>
      </w:r>
    </w:p>
    <w:p w14:paraId="1D26B7EB" w14:textId="373C99D4" w:rsidR="00797BDD" w:rsidRPr="000311E8" w:rsidRDefault="00797BDD" w:rsidP="00055B43">
      <w:pPr>
        <w:pStyle w:val="Textonotapie"/>
        <w:spacing w:line="480" w:lineRule="auto"/>
        <w:ind w:left="426" w:hanging="426"/>
        <w:rPr>
          <w:sz w:val="24"/>
          <w:szCs w:val="24"/>
        </w:rPr>
      </w:pPr>
      <w:proofErr w:type="spellStart"/>
      <w:r w:rsidRPr="00797BDD">
        <w:rPr>
          <w:sz w:val="24"/>
          <w:szCs w:val="24"/>
        </w:rPr>
        <w:t>Pirenne-Delforge</w:t>
      </w:r>
      <w:proofErr w:type="spellEnd"/>
      <w:r w:rsidRPr="00797BDD">
        <w:rPr>
          <w:sz w:val="24"/>
          <w:szCs w:val="24"/>
        </w:rPr>
        <w:t xml:space="preserve">, </w:t>
      </w:r>
      <w:proofErr w:type="spellStart"/>
      <w:r w:rsidRPr="00797BDD">
        <w:rPr>
          <w:sz w:val="24"/>
          <w:szCs w:val="24"/>
        </w:rPr>
        <w:t>V</w:t>
      </w:r>
      <w:r w:rsidR="002F5CB2">
        <w:rPr>
          <w:sz w:val="24"/>
          <w:szCs w:val="24"/>
        </w:rPr>
        <w:t>inciane</w:t>
      </w:r>
      <w:proofErr w:type="spellEnd"/>
      <w:r w:rsidRPr="00797BDD">
        <w:rPr>
          <w:sz w:val="24"/>
          <w:szCs w:val="24"/>
        </w:rPr>
        <w:t xml:space="preserve"> and </w:t>
      </w:r>
      <w:proofErr w:type="spellStart"/>
      <w:r w:rsidRPr="00797BDD">
        <w:rPr>
          <w:sz w:val="24"/>
          <w:szCs w:val="24"/>
        </w:rPr>
        <w:t>Pironti</w:t>
      </w:r>
      <w:proofErr w:type="spellEnd"/>
      <w:r w:rsidRPr="00797BDD">
        <w:rPr>
          <w:sz w:val="24"/>
          <w:szCs w:val="24"/>
        </w:rPr>
        <w:t>, G</w:t>
      </w:r>
      <w:r w:rsidR="002F5CB2">
        <w:rPr>
          <w:sz w:val="24"/>
          <w:szCs w:val="24"/>
        </w:rPr>
        <w:t>abriella</w:t>
      </w:r>
      <w:r w:rsidR="00777EBE">
        <w:rPr>
          <w:sz w:val="24"/>
          <w:szCs w:val="24"/>
        </w:rPr>
        <w:t xml:space="preserve">. </w:t>
      </w:r>
      <w:r w:rsidR="00CB0FA6" w:rsidRPr="00CB0FA6">
        <w:rPr>
          <w:sz w:val="24"/>
          <w:szCs w:val="24"/>
        </w:rPr>
        <w:t xml:space="preserve">“La </w:t>
      </w:r>
      <w:proofErr w:type="spellStart"/>
      <w:r w:rsidR="00CB0FA6" w:rsidRPr="00CB0FA6">
        <w:rPr>
          <w:sz w:val="24"/>
          <w:szCs w:val="24"/>
        </w:rPr>
        <w:t>féminité</w:t>
      </w:r>
      <w:proofErr w:type="spellEnd"/>
      <w:r w:rsidR="00CB0FA6" w:rsidRPr="00CB0FA6">
        <w:rPr>
          <w:sz w:val="24"/>
          <w:szCs w:val="24"/>
        </w:rPr>
        <w:t xml:space="preserve"> des </w:t>
      </w:r>
      <w:proofErr w:type="spellStart"/>
      <w:r w:rsidR="00CB0FA6" w:rsidRPr="00CB0FA6">
        <w:rPr>
          <w:sz w:val="24"/>
          <w:szCs w:val="24"/>
        </w:rPr>
        <w:t>déesses</w:t>
      </w:r>
      <w:proofErr w:type="spellEnd"/>
      <w:r w:rsidR="00CB0FA6" w:rsidRPr="00CB0FA6">
        <w:rPr>
          <w:sz w:val="24"/>
          <w:szCs w:val="24"/>
        </w:rPr>
        <w:t xml:space="preserve"> à </w:t>
      </w:r>
      <w:proofErr w:type="spellStart"/>
      <w:r w:rsidR="00CB0FA6" w:rsidRPr="00CB0FA6">
        <w:rPr>
          <w:sz w:val="24"/>
          <w:szCs w:val="24"/>
        </w:rPr>
        <w:t>l'épreuve</w:t>
      </w:r>
      <w:proofErr w:type="spellEnd"/>
      <w:r w:rsidR="00CB0FA6" w:rsidRPr="00CB0FA6">
        <w:rPr>
          <w:sz w:val="24"/>
          <w:szCs w:val="24"/>
        </w:rPr>
        <w:t xml:space="preserve"> des </w:t>
      </w:r>
      <w:proofErr w:type="spellStart"/>
      <w:r w:rsidR="00CB0FA6" w:rsidRPr="00CB0FA6">
        <w:rPr>
          <w:sz w:val="24"/>
          <w:szCs w:val="24"/>
        </w:rPr>
        <w:t>épiclèses</w:t>
      </w:r>
      <w:proofErr w:type="spellEnd"/>
      <w:r w:rsidR="00CB0FA6" w:rsidRPr="00CB0FA6">
        <w:rPr>
          <w:sz w:val="24"/>
          <w:szCs w:val="24"/>
        </w:rPr>
        <w:t xml:space="preserve">: le </w:t>
      </w:r>
      <w:proofErr w:type="spellStart"/>
      <w:r w:rsidR="00CB0FA6" w:rsidRPr="00CB0FA6">
        <w:rPr>
          <w:sz w:val="24"/>
          <w:szCs w:val="24"/>
        </w:rPr>
        <w:t>cas</w:t>
      </w:r>
      <w:proofErr w:type="spellEnd"/>
      <w:r w:rsidR="00CB0FA6" w:rsidRPr="00CB0FA6">
        <w:rPr>
          <w:sz w:val="24"/>
          <w:szCs w:val="24"/>
        </w:rPr>
        <w:t xml:space="preserve"> </w:t>
      </w:r>
      <w:proofErr w:type="spellStart"/>
      <w:r w:rsidR="00CB0FA6" w:rsidRPr="00CB0FA6">
        <w:rPr>
          <w:sz w:val="24"/>
          <w:szCs w:val="24"/>
        </w:rPr>
        <w:t>d’Héra</w:t>
      </w:r>
      <w:proofErr w:type="spellEnd"/>
      <w:r w:rsidR="00CB0FA6" w:rsidRPr="00CB0FA6">
        <w:rPr>
          <w:sz w:val="24"/>
          <w:szCs w:val="24"/>
        </w:rPr>
        <w:t xml:space="preserve">”, in </w:t>
      </w:r>
      <w:r w:rsidR="00CB0FA6" w:rsidRPr="00CB0FA6">
        <w:rPr>
          <w:i/>
          <w:iCs/>
          <w:sz w:val="24"/>
          <w:szCs w:val="24"/>
        </w:rPr>
        <w:t xml:space="preserve">La religion des femmes </w:t>
      </w:r>
      <w:proofErr w:type="spellStart"/>
      <w:r w:rsidR="00CB0FA6" w:rsidRPr="00CB0FA6">
        <w:rPr>
          <w:i/>
          <w:iCs/>
          <w:sz w:val="24"/>
          <w:szCs w:val="24"/>
        </w:rPr>
        <w:t>en</w:t>
      </w:r>
      <w:proofErr w:type="spellEnd"/>
      <w:r w:rsidR="00CB0FA6" w:rsidRPr="00CB0FA6">
        <w:rPr>
          <w:i/>
          <w:iCs/>
          <w:sz w:val="24"/>
          <w:szCs w:val="24"/>
        </w:rPr>
        <w:t xml:space="preserve"> </w:t>
      </w:r>
      <w:proofErr w:type="spellStart"/>
      <w:r w:rsidR="00CB0FA6" w:rsidRPr="00CB0FA6">
        <w:rPr>
          <w:i/>
          <w:iCs/>
          <w:sz w:val="24"/>
          <w:szCs w:val="24"/>
        </w:rPr>
        <w:t>Grèce</w:t>
      </w:r>
      <w:proofErr w:type="spellEnd"/>
      <w:r w:rsidR="00CB0FA6" w:rsidRPr="00CB0FA6">
        <w:rPr>
          <w:i/>
          <w:iCs/>
          <w:sz w:val="24"/>
          <w:szCs w:val="24"/>
        </w:rPr>
        <w:t xml:space="preserve"> </w:t>
      </w:r>
      <w:proofErr w:type="spellStart"/>
      <w:r w:rsidR="00CB0FA6" w:rsidRPr="00CB0FA6">
        <w:rPr>
          <w:i/>
          <w:iCs/>
          <w:sz w:val="24"/>
          <w:szCs w:val="24"/>
        </w:rPr>
        <w:t>ancienne</w:t>
      </w:r>
      <w:proofErr w:type="spellEnd"/>
      <w:r w:rsidR="00CB0FA6" w:rsidRPr="00CB0FA6">
        <w:rPr>
          <w:i/>
          <w:iCs/>
          <w:sz w:val="24"/>
          <w:szCs w:val="24"/>
        </w:rPr>
        <w:t xml:space="preserve">: </w:t>
      </w:r>
      <w:proofErr w:type="spellStart"/>
      <w:r w:rsidR="00CB0FA6" w:rsidRPr="00CB0FA6">
        <w:rPr>
          <w:i/>
          <w:iCs/>
          <w:sz w:val="24"/>
          <w:szCs w:val="24"/>
        </w:rPr>
        <w:lastRenderedPageBreak/>
        <w:t>Mythes</w:t>
      </w:r>
      <w:proofErr w:type="spellEnd"/>
      <w:r w:rsidR="00CB0FA6" w:rsidRPr="00CB0FA6">
        <w:rPr>
          <w:i/>
          <w:iCs/>
          <w:sz w:val="24"/>
          <w:szCs w:val="24"/>
        </w:rPr>
        <w:t xml:space="preserve">, </w:t>
      </w:r>
      <w:proofErr w:type="spellStart"/>
      <w:r w:rsidR="00CB0FA6" w:rsidRPr="00CB0FA6">
        <w:rPr>
          <w:i/>
          <w:iCs/>
          <w:sz w:val="24"/>
          <w:szCs w:val="24"/>
        </w:rPr>
        <w:t>cultes</w:t>
      </w:r>
      <w:proofErr w:type="spellEnd"/>
      <w:r w:rsidR="00CB0FA6" w:rsidRPr="00CB0FA6">
        <w:rPr>
          <w:i/>
          <w:iCs/>
          <w:sz w:val="24"/>
          <w:szCs w:val="24"/>
        </w:rPr>
        <w:t xml:space="preserve"> et </w:t>
      </w:r>
      <w:proofErr w:type="spellStart"/>
      <w:r w:rsidR="00CB0FA6" w:rsidRPr="00CB0FA6">
        <w:rPr>
          <w:i/>
          <w:iCs/>
          <w:sz w:val="24"/>
          <w:szCs w:val="24"/>
        </w:rPr>
        <w:t>société</w:t>
      </w:r>
      <w:proofErr w:type="spellEnd"/>
      <w:r w:rsidR="00CB0FA6">
        <w:rPr>
          <w:sz w:val="24"/>
          <w:szCs w:val="24"/>
        </w:rPr>
        <w:t xml:space="preserve">. edited by </w:t>
      </w:r>
      <w:proofErr w:type="spellStart"/>
      <w:r w:rsidR="00CB0FA6" w:rsidRPr="00CB0FA6">
        <w:rPr>
          <w:sz w:val="24"/>
          <w:szCs w:val="24"/>
        </w:rPr>
        <w:t>Lydie</w:t>
      </w:r>
      <w:proofErr w:type="spellEnd"/>
      <w:r w:rsidR="00CB0FA6" w:rsidRPr="00CB0FA6">
        <w:rPr>
          <w:sz w:val="24"/>
          <w:szCs w:val="24"/>
        </w:rPr>
        <w:t xml:space="preserve"> </w:t>
      </w:r>
      <w:proofErr w:type="spellStart"/>
      <w:r w:rsidR="00CB0FA6" w:rsidRPr="00CB0FA6">
        <w:rPr>
          <w:sz w:val="24"/>
          <w:szCs w:val="24"/>
        </w:rPr>
        <w:t>Bodiou</w:t>
      </w:r>
      <w:proofErr w:type="spellEnd"/>
      <w:r w:rsidR="00CB0FA6" w:rsidRPr="00CB0FA6">
        <w:rPr>
          <w:sz w:val="24"/>
          <w:szCs w:val="24"/>
        </w:rPr>
        <w:t xml:space="preserve"> and </w:t>
      </w:r>
      <w:proofErr w:type="spellStart"/>
      <w:r w:rsidR="00CB0FA6" w:rsidRPr="00CB0FA6">
        <w:rPr>
          <w:sz w:val="24"/>
          <w:szCs w:val="24"/>
        </w:rPr>
        <w:t>Vèronique</w:t>
      </w:r>
      <w:proofErr w:type="spellEnd"/>
      <w:r w:rsidR="00CB0FA6" w:rsidRPr="00CB0FA6">
        <w:rPr>
          <w:sz w:val="24"/>
          <w:szCs w:val="24"/>
        </w:rPr>
        <w:t xml:space="preserve"> </w:t>
      </w:r>
      <w:proofErr w:type="spellStart"/>
      <w:r w:rsidR="00CB0FA6" w:rsidRPr="00CB0FA6">
        <w:rPr>
          <w:sz w:val="24"/>
          <w:szCs w:val="24"/>
        </w:rPr>
        <w:t>Mehl</w:t>
      </w:r>
      <w:proofErr w:type="spellEnd"/>
      <w:r w:rsidR="00CB0FA6">
        <w:rPr>
          <w:sz w:val="24"/>
          <w:szCs w:val="24"/>
        </w:rPr>
        <w:t xml:space="preserve">, </w:t>
      </w:r>
      <w:r w:rsidR="00CB0FA6" w:rsidRPr="00CB0FA6">
        <w:rPr>
          <w:sz w:val="24"/>
          <w:szCs w:val="24"/>
        </w:rPr>
        <w:t>95–109</w:t>
      </w:r>
      <w:r w:rsidR="00CB0FA6">
        <w:rPr>
          <w:sz w:val="24"/>
          <w:szCs w:val="24"/>
        </w:rPr>
        <w:t>.</w:t>
      </w:r>
      <w:r w:rsidR="00CB0FA6" w:rsidRPr="00CB0FA6">
        <w:rPr>
          <w:sz w:val="24"/>
          <w:szCs w:val="24"/>
        </w:rPr>
        <w:t xml:space="preserve"> Rennes: Presses </w:t>
      </w:r>
      <w:proofErr w:type="spellStart"/>
      <w:r w:rsidR="00CB0FA6" w:rsidRPr="00CB0FA6">
        <w:rPr>
          <w:sz w:val="24"/>
          <w:szCs w:val="24"/>
        </w:rPr>
        <w:t>Universitaires</w:t>
      </w:r>
      <w:proofErr w:type="spellEnd"/>
      <w:r w:rsidR="00CB0FA6" w:rsidRPr="00CB0FA6">
        <w:rPr>
          <w:sz w:val="24"/>
          <w:szCs w:val="24"/>
        </w:rPr>
        <w:t xml:space="preserve"> de Rennes, 2009</w:t>
      </w:r>
      <w:r w:rsidRPr="000311E8">
        <w:rPr>
          <w:sz w:val="24"/>
          <w:szCs w:val="24"/>
        </w:rPr>
        <w:t>.</w:t>
      </w:r>
    </w:p>
    <w:p w14:paraId="1D26B7EC" w14:textId="73655D52" w:rsidR="00797BDD" w:rsidRPr="000311E8" w:rsidRDefault="00797BDD" w:rsidP="00055B43">
      <w:pPr>
        <w:pStyle w:val="Textonotapie"/>
        <w:spacing w:line="480" w:lineRule="auto"/>
        <w:ind w:left="426" w:hanging="426"/>
        <w:rPr>
          <w:sz w:val="24"/>
          <w:szCs w:val="24"/>
        </w:rPr>
      </w:pPr>
      <w:proofErr w:type="spellStart"/>
      <w:r w:rsidRPr="00055B43">
        <w:rPr>
          <w:sz w:val="24"/>
          <w:szCs w:val="24"/>
        </w:rPr>
        <w:t>Pirenne-Delforge</w:t>
      </w:r>
      <w:proofErr w:type="spellEnd"/>
      <w:r w:rsidRPr="00055B43">
        <w:rPr>
          <w:sz w:val="24"/>
          <w:szCs w:val="24"/>
        </w:rPr>
        <w:t xml:space="preserve">, </w:t>
      </w:r>
      <w:proofErr w:type="spellStart"/>
      <w:r w:rsidRPr="00055B43">
        <w:rPr>
          <w:sz w:val="24"/>
          <w:szCs w:val="24"/>
        </w:rPr>
        <w:t>V</w:t>
      </w:r>
      <w:r w:rsidR="002F5CB2">
        <w:rPr>
          <w:sz w:val="24"/>
          <w:szCs w:val="24"/>
        </w:rPr>
        <w:t>inciane</w:t>
      </w:r>
      <w:proofErr w:type="spellEnd"/>
      <w:r w:rsidRPr="00055B43">
        <w:rPr>
          <w:sz w:val="24"/>
          <w:szCs w:val="24"/>
        </w:rPr>
        <w:t xml:space="preserve"> and </w:t>
      </w:r>
      <w:proofErr w:type="spellStart"/>
      <w:r w:rsidRPr="00055B43">
        <w:rPr>
          <w:sz w:val="24"/>
          <w:szCs w:val="24"/>
        </w:rPr>
        <w:t>Pironti</w:t>
      </w:r>
      <w:proofErr w:type="spellEnd"/>
      <w:r w:rsidRPr="00055B43">
        <w:rPr>
          <w:sz w:val="24"/>
          <w:szCs w:val="24"/>
        </w:rPr>
        <w:t>, G</w:t>
      </w:r>
      <w:r w:rsidR="002F5CB2">
        <w:rPr>
          <w:sz w:val="24"/>
          <w:szCs w:val="24"/>
        </w:rPr>
        <w:t>abriella.</w:t>
      </w:r>
      <w:r w:rsidR="000311E8" w:rsidRPr="002F5CB2">
        <w:rPr>
          <w:sz w:val="24"/>
          <w:szCs w:val="24"/>
        </w:rPr>
        <w:t xml:space="preserve"> </w:t>
      </w:r>
      <w:proofErr w:type="spellStart"/>
      <w:r w:rsidRPr="002F5CB2">
        <w:rPr>
          <w:i/>
          <w:sz w:val="24"/>
          <w:szCs w:val="24"/>
        </w:rPr>
        <w:t>L’Hera</w:t>
      </w:r>
      <w:proofErr w:type="spellEnd"/>
      <w:r w:rsidRPr="002F5CB2">
        <w:rPr>
          <w:i/>
          <w:sz w:val="24"/>
          <w:szCs w:val="24"/>
        </w:rPr>
        <w:t xml:space="preserve"> de Zeus</w:t>
      </w:r>
      <w:r w:rsidR="00B02185" w:rsidRPr="002F5CB2">
        <w:rPr>
          <w:i/>
          <w:sz w:val="24"/>
          <w:szCs w:val="24"/>
        </w:rPr>
        <w:t>:</w:t>
      </w:r>
      <w:r w:rsidRPr="002F5CB2">
        <w:rPr>
          <w:i/>
          <w:sz w:val="24"/>
          <w:szCs w:val="24"/>
        </w:rPr>
        <w:t xml:space="preserve"> </w:t>
      </w:r>
      <w:proofErr w:type="spellStart"/>
      <w:r w:rsidRPr="002F5CB2">
        <w:rPr>
          <w:i/>
          <w:sz w:val="24"/>
          <w:szCs w:val="24"/>
        </w:rPr>
        <w:t>Ennemie</w:t>
      </w:r>
      <w:proofErr w:type="spellEnd"/>
      <w:r w:rsidRPr="002F5CB2">
        <w:rPr>
          <w:i/>
          <w:sz w:val="24"/>
          <w:szCs w:val="24"/>
        </w:rPr>
        <w:t xml:space="preserve"> </w:t>
      </w:r>
      <w:proofErr w:type="spellStart"/>
      <w:r w:rsidRPr="002F5CB2">
        <w:rPr>
          <w:i/>
          <w:sz w:val="24"/>
          <w:szCs w:val="24"/>
        </w:rPr>
        <w:t>intime</w:t>
      </w:r>
      <w:proofErr w:type="spellEnd"/>
      <w:r w:rsidRPr="002F5CB2">
        <w:rPr>
          <w:i/>
          <w:sz w:val="24"/>
          <w:szCs w:val="24"/>
        </w:rPr>
        <w:t xml:space="preserve">, </w:t>
      </w:r>
      <w:proofErr w:type="spellStart"/>
      <w:r w:rsidRPr="002F5CB2">
        <w:rPr>
          <w:i/>
          <w:sz w:val="24"/>
          <w:szCs w:val="24"/>
        </w:rPr>
        <w:t>épouse</w:t>
      </w:r>
      <w:proofErr w:type="spellEnd"/>
      <w:r w:rsidRPr="002F5CB2">
        <w:rPr>
          <w:i/>
          <w:sz w:val="24"/>
          <w:szCs w:val="24"/>
        </w:rPr>
        <w:t xml:space="preserve"> definitive</w:t>
      </w:r>
      <w:r w:rsidR="002F5CB2" w:rsidRPr="002F5CB2">
        <w:rPr>
          <w:sz w:val="24"/>
          <w:szCs w:val="24"/>
        </w:rPr>
        <w:t>.</w:t>
      </w:r>
      <w:r w:rsidRPr="002F5CB2">
        <w:rPr>
          <w:sz w:val="24"/>
          <w:szCs w:val="24"/>
        </w:rPr>
        <w:t xml:space="preserve"> </w:t>
      </w:r>
      <w:r w:rsidRPr="000311E8">
        <w:rPr>
          <w:sz w:val="24"/>
          <w:szCs w:val="24"/>
        </w:rPr>
        <w:t>Paris</w:t>
      </w:r>
      <w:r w:rsidR="002F5CB2">
        <w:rPr>
          <w:sz w:val="24"/>
          <w:szCs w:val="24"/>
        </w:rPr>
        <w:t>:</w:t>
      </w:r>
      <w:r w:rsidRPr="000311E8">
        <w:rPr>
          <w:sz w:val="24"/>
          <w:szCs w:val="24"/>
        </w:rPr>
        <w:t xml:space="preserve"> Les belles </w:t>
      </w:r>
      <w:proofErr w:type="spellStart"/>
      <w:r w:rsidRPr="000311E8">
        <w:rPr>
          <w:sz w:val="24"/>
          <w:szCs w:val="24"/>
        </w:rPr>
        <w:t>lettres</w:t>
      </w:r>
      <w:proofErr w:type="spellEnd"/>
      <w:r w:rsidR="002F5CB2">
        <w:rPr>
          <w:sz w:val="24"/>
          <w:szCs w:val="24"/>
        </w:rPr>
        <w:t>, 2016.</w:t>
      </w:r>
    </w:p>
    <w:p w14:paraId="1D26B7ED" w14:textId="17A50787" w:rsidR="00797BDD" w:rsidRPr="00797BDD" w:rsidRDefault="00797BDD" w:rsidP="00055B43">
      <w:pPr>
        <w:pStyle w:val="Textonotapie"/>
        <w:spacing w:line="480" w:lineRule="auto"/>
        <w:ind w:left="426" w:hanging="426"/>
        <w:rPr>
          <w:sz w:val="24"/>
          <w:szCs w:val="24"/>
        </w:rPr>
      </w:pPr>
      <w:r w:rsidRPr="00797BDD">
        <w:rPr>
          <w:sz w:val="24"/>
          <w:szCs w:val="24"/>
        </w:rPr>
        <w:t>Proclus</w:t>
      </w:r>
      <w:r w:rsidR="002F5CB2">
        <w:rPr>
          <w:sz w:val="24"/>
          <w:szCs w:val="24"/>
        </w:rPr>
        <w:t>.</w:t>
      </w:r>
      <w:r w:rsidR="000311E8">
        <w:rPr>
          <w:sz w:val="24"/>
          <w:szCs w:val="24"/>
        </w:rPr>
        <w:t xml:space="preserve"> </w:t>
      </w:r>
      <w:r w:rsidRPr="00797BDD">
        <w:rPr>
          <w:i/>
          <w:sz w:val="24"/>
          <w:szCs w:val="24"/>
        </w:rPr>
        <w:t xml:space="preserve">On Plato </w:t>
      </w:r>
      <w:proofErr w:type="spellStart"/>
      <w:r w:rsidRPr="00797BDD">
        <w:rPr>
          <w:i/>
          <w:sz w:val="24"/>
          <w:szCs w:val="24"/>
        </w:rPr>
        <w:t>Cratylus</w:t>
      </w:r>
      <w:proofErr w:type="spellEnd"/>
      <w:r w:rsidR="002F5CB2">
        <w:rPr>
          <w:sz w:val="24"/>
          <w:szCs w:val="24"/>
        </w:rPr>
        <w:t>. Translated by</w:t>
      </w:r>
      <w:r w:rsidRPr="00797BDD">
        <w:rPr>
          <w:sz w:val="24"/>
          <w:szCs w:val="24"/>
        </w:rPr>
        <w:t xml:space="preserve"> B</w:t>
      </w:r>
      <w:r w:rsidR="002F5CB2">
        <w:rPr>
          <w:sz w:val="24"/>
          <w:szCs w:val="24"/>
        </w:rPr>
        <w:t>rian</w:t>
      </w:r>
      <w:r w:rsidRPr="00797BDD">
        <w:rPr>
          <w:sz w:val="24"/>
          <w:szCs w:val="24"/>
        </w:rPr>
        <w:t xml:space="preserve"> </w:t>
      </w:r>
      <w:proofErr w:type="spellStart"/>
      <w:r w:rsidRPr="00797BDD">
        <w:rPr>
          <w:sz w:val="24"/>
          <w:szCs w:val="24"/>
        </w:rPr>
        <w:t>Duvick</w:t>
      </w:r>
      <w:proofErr w:type="spellEnd"/>
      <w:r w:rsidR="002F5CB2">
        <w:rPr>
          <w:sz w:val="24"/>
          <w:szCs w:val="24"/>
        </w:rPr>
        <w:t>.</w:t>
      </w:r>
      <w:r w:rsidRPr="00797BDD">
        <w:rPr>
          <w:sz w:val="24"/>
          <w:szCs w:val="24"/>
        </w:rPr>
        <w:t xml:space="preserve"> London</w:t>
      </w:r>
      <w:r w:rsidR="002F5CB2">
        <w:rPr>
          <w:sz w:val="24"/>
          <w:szCs w:val="24"/>
        </w:rPr>
        <w:t>:</w:t>
      </w:r>
      <w:r w:rsidRPr="00797BDD">
        <w:rPr>
          <w:sz w:val="24"/>
          <w:szCs w:val="24"/>
        </w:rPr>
        <w:t xml:space="preserve"> Duckworth</w:t>
      </w:r>
      <w:r w:rsidR="002F5CB2">
        <w:rPr>
          <w:sz w:val="24"/>
          <w:szCs w:val="24"/>
        </w:rPr>
        <w:t>, [2007].</w:t>
      </w:r>
    </w:p>
    <w:p w14:paraId="1D26B7EE" w14:textId="650DAAE5" w:rsidR="00797BDD" w:rsidRPr="00797BDD" w:rsidRDefault="00797BDD" w:rsidP="00055B43">
      <w:pPr>
        <w:pStyle w:val="Textonotapie"/>
        <w:spacing w:line="480" w:lineRule="auto"/>
        <w:ind w:left="426" w:hanging="426"/>
        <w:jc w:val="both"/>
        <w:rPr>
          <w:sz w:val="24"/>
          <w:szCs w:val="24"/>
        </w:rPr>
      </w:pPr>
      <w:proofErr w:type="spellStart"/>
      <w:r w:rsidRPr="00797BDD">
        <w:rPr>
          <w:sz w:val="24"/>
          <w:szCs w:val="24"/>
        </w:rPr>
        <w:t>Rigoglioso</w:t>
      </w:r>
      <w:proofErr w:type="spellEnd"/>
      <w:r w:rsidRPr="00797BDD">
        <w:rPr>
          <w:sz w:val="24"/>
          <w:szCs w:val="24"/>
        </w:rPr>
        <w:t>, M</w:t>
      </w:r>
      <w:r w:rsidR="002F5CB2">
        <w:rPr>
          <w:sz w:val="24"/>
          <w:szCs w:val="24"/>
        </w:rPr>
        <w:t xml:space="preserve">arguerite. </w:t>
      </w:r>
      <w:r w:rsidRPr="00797BDD">
        <w:rPr>
          <w:i/>
          <w:sz w:val="24"/>
          <w:szCs w:val="24"/>
        </w:rPr>
        <w:t>Virgin Mother Goddesses of Antiquity</w:t>
      </w:r>
      <w:r w:rsidR="002F5CB2">
        <w:rPr>
          <w:sz w:val="24"/>
          <w:szCs w:val="24"/>
        </w:rPr>
        <w:t>.</w:t>
      </w:r>
      <w:r w:rsidRPr="00797BDD">
        <w:rPr>
          <w:sz w:val="24"/>
          <w:szCs w:val="24"/>
        </w:rPr>
        <w:t xml:space="preserve"> New York</w:t>
      </w:r>
      <w:r w:rsidR="002F5CB2">
        <w:rPr>
          <w:sz w:val="24"/>
          <w:szCs w:val="24"/>
        </w:rPr>
        <w:t xml:space="preserve">: </w:t>
      </w:r>
      <w:r w:rsidRPr="00797BDD">
        <w:rPr>
          <w:sz w:val="24"/>
          <w:szCs w:val="24"/>
        </w:rPr>
        <w:t>Palgrave MacMillan</w:t>
      </w:r>
      <w:r w:rsidR="002F5CB2">
        <w:rPr>
          <w:sz w:val="24"/>
          <w:szCs w:val="24"/>
        </w:rPr>
        <w:t>, 2010.</w:t>
      </w:r>
    </w:p>
    <w:p w14:paraId="1D26B7EF" w14:textId="29CBB0D8" w:rsidR="00797BDD" w:rsidRPr="00797BDD" w:rsidRDefault="00797BDD" w:rsidP="00055B43">
      <w:pPr>
        <w:pStyle w:val="Textonotapie"/>
        <w:spacing w:line="480" w:lineRule="auto"/>
        <w:ind w:left="426" w:hanging="426"/>
        <w:rPr>
          <w:sz w:val="24"/>
          <w:szCs w:val="24"/>
        </w:rPr>
      </w:pPr>
      <w:proofErr w:type="spellStart"/>
      <w:r w:rsidRPr="00797BDD">
        <w:rPr>
          <w:sz w:val="24"/>
          <w:szCs w:val="24"/>
        </w:rPr>
        <w:t>Sissa</w:t>
      </w:r>
      <w:proofErr w:type="spellEnd"/>
      <w:r w:rsidRPr="00797BDD">
        <w:rPr>
          <w:sz w:val="24"/>
          <w:szCs w:val="24"/>
        </w:rPr>
        <w:t>, G</w:t>
      </w:r>
      <w:r w:rsidR="002F5CB2">
        <w:rPr>
          <w:sz w:val="24"/>
          <w:szCs w:val="24"/>
        </w:rPr>
        <w:t>iulia</w:t>
      </w:r>
      <w:r w:rsidRPr="00797BDD">
        <w:rPr>
          <w:sz w:val="24"/>
          <w:szCs w:val="24"/>
        </w:rPr>
        <w:t xml:space="preserve"> and </w:t>
      </w:r>
      <w:proofErr w:type="spellStart"/>
      <w:r w:rsidRPr="00797BDD">
        <w:rPr>
          <w:sz w:val="24"/>
          <w:szCs w:val="24"/>
        </w:rPr>
        <w:t>Detienne</w:t>
      </w:r>
      <w:proofErr w:type="spellEnd"/>
      <w:r w:rsidRPr="00797BDD">
        <w:rPr>
          <w:sz w:val="24"/>
          <w:szCs w:val="24"/>
        </w:rPr>
        <w:t>, M</w:t>
      </w:r>
      <w:r w:rsidR="002F5CB2">
        <w:rPr>
          <w:sz w:val="24"/>
          <w:szCs w:val="24"/>
        </w:rPr>
        <w:t xml:space="preserve">arcel. </w:t>
      </w:r>
      <w:r w:rsidRPr="00797BDD">
        <w:rPr>
          <w:i/>
          <w:sz w:val="24"/>
          <w:szCs w:val="24"/>
        </w:rPr>
        <w:t>The Daily Life of the Greek Gods</w:t>
      </w:r>
      <w:r w:rsidR="002F5CB2">
        <w:rPr>
          <w:sz w:val="24"/>
          <w:szCs w:val="24"/>
        </w:rPr>
        <w:t xml:space="preserve">. Translated by </w:t>
      </w:r>
      <w:r w:rsidR="002F5CB2" w:rsidRPr="002F5CB2">
        <w:rPr>
          <w:sz w:val="24"/>
          <w:szCs w:val="24"/>
        </w:rPr>
        <w:t>Janet Lloyd</w:t>
      </w:r>
      <w:r w:rsidR="002F5CB2">
        <w:rPr>
          <w:sz w:val="24"/>
          <w:szCs w:val="24"/>
        </w:rPr>
        <w:t xml:space="preserve">. </w:t>
      </w:r>
      <w:r w:rsidRPr="00797BDD">
        <w:rPr>
          <w:sz w:val="24"/>
          <w:szCs w:val="24"/>
        </w:rPr>
        <w:t xml:space="preserve"> Stanford</w:t>
      </w:r>
      <w:r w:rsidR="002F5CB2">
        <w:rPr>
          <w:sz w:val="24"/>
          <w:szCs w:val="24"/>
        </w:rPr>
        <w:t>:</w:t>
      </w:r>
      <w:r w:rsidRPr="00797BDD">
        <w:rPr>
          <w:sz w:val="24"/>
          <w:szCs w:val="24"/>
        </w:rPr>
        <w:t xml:space="preserve"> Stanford University Press</w:t>
      </w:r>
      <w:r w:rsidR="002F5CB2">
        <w:rPr>
          <w:sz w:val="24"/>
          <w:szCs w:val="24"/>
        </w:rPr>
        <w:t>, 2000.</w:t>
      </w:r>
    </w:p>
    <w:p w14:paraId="1D26B7F0" w14:textId="52FDC343" w:rsidR="00797BDD" w:rsidRPr="00797BDD" w:rsidRDefault="00797BDD" w:rsidP="00055B43">
      <w:pPr>
        <w:pStyle w:val="Textonotapie"/>
        <w:spacing w:line="480" w:lineRule="auto"/>
        <w:ind w:left="426" w:hanging="426"/>
        <w:jc w:val="both"/>
        <w:rPr>
          <w:sz w:val="24"/>
          <w:szCs w:val="24"/>
        </w:rPr>
      </w:pPr>
      <w:r w:rsidRPr="00797BDD">
        <w:rPr>
          <w:sz w:val="24"/>
          <w:szCs w:val="24"/>
        </w:rPr>
        <w:t>Slater, P</w:t>
      </w:r>
      <w:r w:rsidR="002F5CB2">
        <w:rPr>
          <w:sz w:val="24"/>
          <w:szCs w:val="24"/>
        </w:rPr>
        <w:t>hilip</w:t>
      </w:r>
      <w:r w:rsidR="000311E8">
        <w:rPr>
          <w:sz w:val="24"/>
          <w:szCs w:val="24"/>
        </w:rPr>
        <w:t>.</w:t>
      </w:r>
      <w:r w:rsidRPr="00797BDD">
        <w:rPr>
          <w:sz w:val="24"/>
          <w:szCs w:val="24"/>
        </w:rPr>
        <w:t xml:space="preserve"> E.</w:t>
      </w:r>
      <w:r w:rsidR="000311E8">
        <w:rPr>
          <w:sz w:val="24"/>
          <w:szCs w:val="24"/>
        </w:rPr>
        <w:t xml:space="preserve"> </w:t>
      </w:r>
      <w:r w:rsidRPr="00797BDD">
        <w:rPr>
          <w:i/>
          <w:sz w:val="24"/>
          <w:szCs w:val="24"/>
        </w:rPr>
        <w:t>The Glory of Hera</w:t>
      </w:r>
      <w:r w:rsidR="00B02185">
        <w:rPr>
          <w:i/>
          <w:sz w:val="24"/>
          <w:szCs w:val="24"/>
        </w:rPr>
        <w:t>:</w:t>
      </w:r>
      <w:r w:rsidRPr="00797BDD">
        <w:rPr>
          <w:i/>
          <w:sz w:val="24"/>
          <w:szCs w:val="24"/>
        </w:rPr>
        <w:t xml:space="preserve"> Greek Mythology and the Greek Family</w:t>
      </w:r>
      <w:r w:rsidR="002F5CB2">
        <w:rPr>
          <w:sz w:val="24"/>
          <w:szCs w:val="24"/>
        </w:rPr>
        <w:t>.</w:t>
      </w:r>
      <w:r w:rsidRPr="00797BDD">
        <w:rPr>
          <w:sz w:val="24"/>
          <w:szCs w:val="24"/>
        </w:rPr>
        <w:t xml:space="preserve"> Boston</w:t>
      </w:r>
      <w:r w:rsidR="002F5CB2">
        <w:rPr>
          <w:sz w:val="24"/>
          <w:szCs w:val="24"/>
        </w:rPr>
        <w:t>:</w:t>
      </w:r>
      <w:r w:rsidRPr="00797BDD">
        <w:rPr>
          <w:sz w:val="24"/>
          <w:szCs w:val="24"/>
        </w:rPr>
        <w:t xml:space="preserve"> Beacon Press</w:t>
      </w:r>
      <w:r w:rsidR="002F5CB2">
        <w:rPr>
          <w:sz w:val="24"/>
          <w:szCs w:val="24"/>
        </w:rPr>
        <w:t>, 1968.</w:t>
      </w:r>
    </w:p>
    <w:p w14:paraId="1D26B7F1" w14:textId="0B3C5AB7" w:rsidR="00797BDD" w:rsidRPr="00797BDD" w:rsidRDefault="00797BDD" w:rsidP="00055B43">
      <w:pPr>
        <w:pStyle w:val="Textonotapie"/>
        <w:spacing w:line="480" w:lineRule="auto"/>
        <w:ind w:left="426" w:hanging="426"/>
        <w:rPr>
          <w:sz w:val="24"/>
          <w:szCs w:val="24"/>
        </w:rPr>
      </w:pPr>
      <w:r w:rsidRPr="00797BDD">
        <w:rPr>
          <w:sz w:val="24"/>
          <w:szCs w:val="24"/>
        </w:rPr>
        <w:t>Virgil</w:t>
      </w:r>
      <w:r w:rsidR="002F5CB2">
        <w:rPr>
          <w:sz w:val="24"/>
          <w:szCs w:val="24"/>
        </w:rPr>
        <w:t xml:space="preserve">. </w:t>
      </w:r>
      <w:r w:rsidRPr="00797BDD">
        <w:rPr>
          <w:i/>
          <w:sz w:val="24"/>
          <w:szCs w:val="24"/>
        </w:rPr>
        <w:t>The Aeneid</w:t>
      </w:r>
      <w:r w:rsidR="00B02185">
        <w:rPr>
          <w:i/>
          <w:sz w:val="24"/>
          <w:szCs w:val="24"/>
        </w:rPr>
        <w:t>:</w:t>
      </w:r>
      <w:r w:rsidRPr="00797BDD">
        <w:rPr>
          <w:i/>
          <w:sz w:val="24"/>
          <w:szCs w:val="24"/>
        </w:rPr>
        <w:t xml:space="preserve"> A new prose translation</w:t>
      </w:r>
      <w:r w:rsidR="002F5CB2">
        <w:rPr>
          <w:sz w:val="24"/>
          <w:szCs w:val="24"/>
        </w:rPr>
        <w:t xml:space="preserve">. Translated by </w:t>
      </w:r>
      <w:r w:rsidRPr="00797BDD">
        <w:rPr>
          <w:sz w:val="24"/>
          <w:szCs w:val="24"/>
        </w:rPr>
        <w:t>D</w:t>
      </w:r>
      <w:r w:rsidR="002F5CB2">
        <w:rPr>
          <w:sz w:val="24"/>
          <w:szCs w:val="24"/>
        </w:rPr>
        <w:t xml:space="preserve">avid </w:t>
      </w:r>
      <w:r w:rsidRPr="00797BDD">
        <w:rPr>
          <w:sz w:val="24"/>
          <w:szCs w:val="24"/>
        </w:rPr>
        <w:t>West</w:t>
      </w:r>
      <w:r w:rsidR="002F5CB2">
        <w:rPr>
          <w:sz w:val="24"/>
          <w:szCs w:val="24"/>
        </w:rPr>
        <w:t>.</w:t>
      </w:r>
      <w:r w:rsidRPr="00797BDD">
        <w:rPr>
          <w:sz w:val="24"/>
          <w:szCs w:val="24"/>
        </w:rPr>
        <w:t xml:space="preserve"> London</w:t>
      </w:r>
      <w:r w:rsidR="002F5CB2">
        <w:rPr>
          <w:sz w:val="24"/>
          <w:szCs w:val="24"/>
        </w:rPr>
        <w:t>:</w:t>
      </w:r>
      <w:r w:rsidRPr="00797BDD">
        <w:rPr>
          <w:sz w:val="24"/>
          <w:szCs w:val="24"/>
        </w:rPr>
        <w:t xml:space="preserve"> Penguin Books</w:t>
      </w:r>
      <w:r w:rsidR="002F5CB2">
        <w:rPr>
          <w:sz w:val="24"/>
          <w:szCs w:val="24"/>
        </w:rPr>
        <w:t>, [1991].</w:t>
      </w:r>
    </w:p>
    <w:p w14:paraId="1D26B7F2" w14:textId="65B4F8E2" w:rsidR="00797BDD" w:rsidRPr="00797BDD" w:rsidRDefault="00797BDD" w:rsidP="00055B43">
      <w:pPr>
        <w:pStyle w:val="Textonotapie"/>
        <w:spacing w:line="480" w:lineRule="auto"/>
        <w:ind w:left="426" w:hanging="426"/>
        <w:rPr>
          <w:sz w:val="24"/>
          <w:szCs w:val="24"/>
        </w:rPr>
      </w:pPr>
      <w:bookmarkStart w:id="26" w:name="_Hlk37694268"/>
      <w:r w:rsidRPr="00797BDD">
        <w:rPr>
          <w:sz w:val="24"/>
          <w:szCs w:val="24"/>
        </w:rPr>
        <w:t xml:space="preserve">Zeitlin, </w:t>
      </w:r>
      <w:proofErr w:type="spellStart"/>
      <w:r w:rsidR="000311E8">
        <w:rPr>
          <w:sz w:val="24"/>
          <w:szCs w:val="24"/>
        </w:rPr>
        <w:t>F</w:t>
      </w:r>
      <w:r w:rsidR="002F5CB2">
        <w:rPr>
          <w:sz w:val="24"/>
          <w:szCs w:val="24"/>
        </w:rPr>
        <w:t>roma</w:t>
      </w:r>
      <w:proofErr w:type="spellEnd"/>
      <w:r w:rsidRPr="00797BDD">
        <w:rPr>
          <w:sz w:val="24"/>
          <w:szCs w:val="24"/>
        </w:rPr>
        <w:t xml:space="preserve"> I. </w:t>
      </w:r>
      <w:r w:rsidRPr="00797BDD">
        <w:rPr>
          <w:i/>
          <w:sz w:val="24"/>
          <w:szCs w:val="24"/>
        </w:rPr>
        <w:t>Playing the Other</w:t>
      </w:r>
      <w:r w:rsidR="00B02185">
        <w:rPr>
          <w:i/>
          <w:sz w:val="24"/>
          <w:szCs w:val="24"/>
        </w:rPr>
        <w:t>:</w:t>
      </w:r>
      <w:r w:rsidRPr="00797BDD">
        <w:rPr>
          <w:i/>
          <w:sz w:val="24"/>
          <w:szCs w:val="24"/>
        </w:rPr>
        <w:t xml:space="preserve"> Gender and Society in Classical Greek Literature</w:t>
      </w:r>
      <w:r w:rsidR="002F5CB2">
        <w:rPr>
          <w:sz w:val="24"/>
          <w:szCs w:val="24"/>
        </w:rPr>
        <w:t>.</w:t>
      </w:r>
      <w:r w:rsidRPr="00797BDD">
        <w:rPr>
          <w:sz w:val="24"/>
          <w:szCs w:val="24"/>
        </w:rPr>
        <w:t xml:space="preserve"> Chicago</w:t>
      </w:r>
      <w:r w:rsidR="002F5CB2">
        <w:rPr>
          <w:sz w:val="24"/>
          <w:szCs w:val="24"/>
        </w:rPr>
        <w:t>:</w:t>
      </w:r>
      <w:r w:rsidRPr="00797BDD">
        <w:rPr>
          <w:sz w:val="24"/>
          <w:szCs w:val="24"/>
        </w:rPr>
        <w:t xml:space="preserve"> University of Chicago Press</w:t>
      </w:r>
      <w:r w:rsidR="002F5CB2">
        <w:rPr>
          <w:sz w:val="24"/>
          <w:szCs w:val="24"/>
        </w:rPr>
        <w:t>, 1996.</w:t>
      </w:r>
    </w:p>
    <w:bookmarkEnd w:id="19"/>
    <w:bookmarkEnd w:id="26"/>
    <w:p w14:paraId="1D26B7F3" w14:textId="77777777" w:rsidR="00EB01B6" w:rsidRPr="00E104C8" w:rsidRDefault="00EB01B6" w:rsidP="00F37F57">
      <w:pPr>
        <w:spacing w:line="480" w:lineRule="auto"/>
        <w:jc w:val="both"/>
        <w:rPr>
          <w:b/>
        </w:rPr>
      </w:pPr>
    </w:p>
    <w:sectPr w:rsidR="00EB01B6" w:rsidRPr="00E104C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25A47" w14:textId="77777777" w:rsidR="00A756D7" w:rsidRDefault="00A756D7" w:rsidP="009D2EE6">
      <w:r>
        <w:separator/>
      </w:r>
    </w:p>
  </w:endnote>
  <w:endnote w:type="continuationSeparator" w:id="0">
    <w:p w14:paraId="0C3B2E93" w14:textId="77777777" w:rsidR="00A756D7" w:rsidRDefault="00A756D7" w:rsidP="009D2EE6">
      <w:r>
        <w:continuationSeparator/>
      </w:r>
    </w:p>
  </w:endnote>
  <w:endnote w:id="1">
    <w:p w14:paraId="1D26B7FA" w14:textId="556A1870" w:rsidR="00C24188" w:rsidRPr="005510D3" w:rsidRDefault="00C24188" w:rsidP="00BE15D0">
      <w:pPr>
        <w:pStyle w:val="Textonotaalfinal"/>
        <w:spacing w:line="480" w:lineRule="auto"/>
        <w:ind w:left="426" w:hanging="426"/>
        <w:jc w:val="both"/>
        <w:rPr>
          <w:lang w:val="es-ES"/>
        </w:rPr>
      </w:pPr>
      <w:r w:rsidRPr="00E00082">
        <w:rPr>
          <w:rStyle w:val="Refdenotaalfinal"/>
        </w:rPr>
        <w:endnoteRef/>
      </w:r>
      <w:r w:rsidRPr="00DA0F6E">
        <w:rPr>
          <w:lang w:val="es-ES"/>
        </w:rPr>
        <w:t xml:space="preserve"> </w:t>
      </w:r>
      <w:r>
        <w:rPr>
          <w:lang w:val="es-ES"/>
        </w:rPr>
        <w:t xml:space="preserve">Hans-Georg </w:t>
      </w:r>
      <w:r w:rsidRPr="00DA0F6E">
        <w:rPr>
          <w:lang w:val="es-ES"/>
        </w:rPr>
        <w:t>Gadamer</w:t>
      </w:r>
      <w:r>
        <w:rPr>
          <w:lang w:val="es-ES"/>
        </w:rPr>
        <w:t>,</w:t>
      </w:r>
      <w:r w:rsidRPr="00DA0F6E">
        <w:rPr>
          <w:lang w:val="es-ES"/>
        </w:rPr>
        <w:t xml:space="preserve"> </w:t>
      </w:r>
      <w:r w:rsidRPr="00DA0F6E">
        <w:rPr>
          <w:i/>
          <w:lang w:val="es-ES"/>
        </w:rPr>
        <w:t>Mito y razón</w:t>
      </w:r>
      <w:r>
        <w:rPr>
          <w:lang w:val="es-ES"/>
        </w:rPr>
        <w:t xml:space="preserve">, trans. </w:t>
      </w:r>
      <w:r w:rsidRPr="005510D3">
        <w:rPr>
          <w:lang w:val="es-ES"/>
        </w:rPr>
        <w:t>José Francisco Zúñiga (Barcelona: Paidós, 1997), 21.</w:t>
      </w:r>
    </w:p>
  </w:endnote>
  <w:endnote w:id="2">
    <w:p w14:paraId="1D26B7FB" w14:textId="7C9D4A32" w:rsidR="00C24188" w:rsidRPr="00DA0F6E" w:rsidRDefault="00C24188" w:rsidP="00BE15D0">
      <w:pPr>
        <w:pStyle w:val="Textonotaalfinal"/>
        <w:spacing w:line="480" w:lineRule="auto"/>
        <w:jc w:val="both"/>
      </w:pPr>
      <w:r w:rsidRPr="00DA0F6E">
        <w:rPr>
          <w:rStyle w:val="Refdenotaalfinal"/>
        </w:rPr>
        <w:endnoteRef/>
      </w:r>
      <w:r w:rsidRPr="00DA0F6E">
        <w:t xml:space="preserve"> Hes</w:t>
      </w:r>
      <w:r>
        <w:t>iod, “Theogony”, in</w:t>
      </w:r>
      <w:r w:rsidRPr="00066824">
        <w:t xml:space="preserve"> </w:t>
      </w:r>
      <w:proofErr w:type="gramStart"/>
      <w:r w:rsidRPr="00066824">
        <w:rPr>
          <w:i/>
          <w:iCs/>
        </w:rPr>
        <w:t>The</w:t>
      </w:r>
      <w:proofErr w:type="gramEnd"/>
      <w:r w:rsidRPr="00066824">
        <w:rPr>
          <w:i/>
          <w:iCs/>
        </w:rPr>
        <w:t xml:space="preserve"> poems of Hesiod: Theogony, Works and Days, The Shield of Herakles</w:t>
      </w:r>
      <w:r>
        <w:t xml:space="preserve">, </w:t>
      </w:r>
      <w:r w:rsidRPr="00066824">
        <w:t>trans. B</w:t>
      </w:r>
      <w:r>
        <w:t>arry</w:t>
      </w:r>
      <w:r w:rsidRPr="00066824">
        <w:t xml:space="preserve"> B. Powell (Oakland</w:t>
      </w:r>
      <w:r>
        <w:t>:</w:t>
      </w:r>
      <w:r w:rsidRPr="00066824">
        <w:t xml:space="preserve"> University of California Press, [2017]), </w:t>
      </w:r>
      <w:proofErr w:type="spellStart"/>
      <w:r w:rsidRPr="00DA0F6E">
        <w:rPr>
          <w:i/>
        </w:rPr>
        <w:t>Theog</w:t>
      </w:r>
      <w:proofErr w:type="spellEnd"/>
      <w:r w:rsidRPr="00DA0F6E">
        <w:rPr>
          <w:i/>
        </w:rPr>
        <w:t>.</w:t>
      </w:r>
      <w:r w:rsidRPr="00DA0F6E">
        <w:t xml:space="preserve"> 364–8; </w:t>
      </w:r>
      <w:bookmarkStart w:id="1" w:name="_Hlk18577957"/>
      <w:r>
        <w:t xml:space="preserve">and </w:t>
      </w:r>
      <w:bookmarkStart w:id="2" w:name="_Hlk37781110"/>
      <w:proofErr w:type="spellStart"/>
      <w:r w:rsidRPr="00066824">
        <w:t>Apollodorus</w:t>
      </w:r>
      <w:proofErr w:type="spellEnd"/>
      <w:r>
        <w:t xml:space="preserve">, </w:t>
      </w:r>
      <w:r w:rsidRPr="00066824">
        <w:rPr>
          <w:i/>
          <w:iCs/>
        </w:rPr>
        <w:t>The Library</w:t>
      </w:r>
      <w:r>
        <w:t xml:space="preserve">, </w:t>
      </w:r>
      <w:r w:rsidRPr="004E1984">
        <w:t xml:space="preserve">trans. James George </w:t>
      </w:r>
      <w:r w:rsidRPr="00066824">
        <w:t xml:space="preserve">Frazer </w:t>
      </w:r>
      <w:r>
        <w:t>(</w:t>
      </w:r>
      <w:r w:rsidRPr="00066824">
        <w:t>Cambridge (MA)</w:t>
      </w:r>
      <w:r>
        <w:t>:</w:t>
      </w:r>
      <w:r w:rsidRPr="00066824">
        <w:t xml:space="preserve"> Harvard University Press and London, William Heinemann Ltd.</w:t>
      </w:r>
      <w:r>
        <w:t xml:space="preserve">, [1976]), </w:t>
      </w:r>
      <w:bookmarkEnd w:id="2"/>
      <w:r w:rsidRPr="00066824">
        <w:t xml:space="preserve">Apollod.1.1.5.   </w:t>
      </w:r>
      <w:bookmarkEnd w:id="1"/>
    </w:p>
  </w:endnote>
  <w:endnote w:id="3">
    <w:p w14:paraId="1D26B7FC" w14:textId="360AAEB3"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Joseph </w:t>
      </w:r>
      <w:r w:rsidRPr="00DA0F6E">
        <w:t xml:space="preserve">Campbell, </w:t>
      </w:r>
      <w:r w:rsidRPr="00DA0F6E">
        <w:rPr>
          <w:i/>
          <w:iCs/>
        </w:rPr>
        <w:t>Goddesses: Mysteries of the feminine divine</w:t>
      </w:r>
      <w:r w:rsidRPr="00DA0F6E">
        <w:t xml:space="preserve"> </w:t>
      </w:r>
      <w:r>
        <w:t>(</w:t>
      </w:r>
      <w:r w:rsidRPr="00DA0F6E">
        <w:t>Novato</w:t>
      </w:r>
      <w:r>
        <w:t xml:space="preserve">: </w:t>
      </w:r>
      <w:r w:rsidRPr="00DA0F6E">
        <w:t>New World Library</w:t>
      </w:r>
      <w:r>
        <w:t>, 2013).</w:t>
      </w:r>
    </w:p>
  </w:endnote>
  <w:endnote w:id="4">
    <w:p w14:paraId="1D26B7FD" w14:textId="0726022C" w:rsidR="00C24188" w:rsidRPr="00DA0F6E" w:rsidRDefault="00C24188" w:rsidP="00EB25FF">
      <w:pPr>
        <w:pStyle w:val="Textonotaalfinal"/>
        <w:spacing w:line="480" w:lineRule="auto"/>
        <w:jc w:val="both"/>
      </w:pPr>
      <w:r w:rsidRPr="00E00082">
        <w:rPr>
          <w:rStyle w:val="Refdenotaalfinal"/>
        </w:rPr>
        <w:endnoteRef/>
      </w:r>
      <w:r w:rsidRPr="00DA0F6E">
        <w:t xml:space="preserve"> </w:t>
      </w:r>
      <w:r>
        <w:t xml:space="preserve">Marguerite </w:t>
      </w:r>
      <w:proofErr w:type="spellStart"/>
      <w:r w:rsidRPr="00DA0F6E">
        <w:t>Rigoglioso</w:t>
      </w:r>
      <w:proofErr w:type="spellEnd"/>
      <w:r w:rsidRPr="00DA0F6E">
        <w:t xml:space="preserve">, </w:t>
      </w:r>
      <w:r w:rsidRPr="00DA0F6E">
        <w:rPr>
          <w:i/>
          <w:iCs/>
        </w:rPr>
        <w:t>Virgin Mother Goddesses of Antiquity</w:t>
      </w:r>
      <w:r>
        <w:t xml:space="preserve"> (</w:t>
      </w:r>
      <w:r w:rsidRPr="00DA0F6E">
        <w:t>New York</w:t>
      </w:r>
      <w:r>
        <w:t xml:space="preserve">: </w:t>
      </w:r>
      <w:r w:rsidRPr="00DA0F6E">
        <w:t>Palgrave MacMillan</w:t>
      </w:r>
      <w:r>
        <w:t>, 2010), 65.</w:t>
      </w:r>
    </w:p>
  </w:endnote>
  <w:endnote w:id="5">
    <w:p w14:paraId="252F441D" w14:textId="574D520E" w:rsidR="00C24188" w:rsidRPr="00FB1E6A" w:rsidRDefault="00C24188" w:rsidP="00EB25FF">
      <w:pPr>
        <w:pStyle w:val="Textonotaalfinal"/>
        <w:spacing w:line="480" w:lineRule="auto"/>
        <w:rPr>
          <w:lang w:val="es-ES"/>
        </w:rPr>
      </w:pPr>
      <w:r>
        <w:rPr>
          <w:rStyle w:val="Refdenotaalfinal"/>
        </w:rPr>
        <w:endnoteRef/>
      </w:r>
      <w:r w:rsidRPr="00FB1E6A">
        <w:rPr>
          <w:lang w:val="es-ES"/>
        </w:rPr>
        <w:t xml:space="preserve"> </w:t>
      </w:r>
      <w:proofErr w:type="spellStart"/>
      <w:r w:rsidRPr="00FB1E6A">
        <w:rPr>
          <w:lang w:val="es-ES"/>
        </w:rPr>
        <w:t>This</w:t>
      </w:r>
      <w:proofErr w:type="spellEnd"/>
      <w:r w:rsidRPr="00FB1E6A">
        <w:rPr>
          <w:lang w:val="es-ES"/>
        </w:rPr>
        <w:t xml:space="preserve"> </w:t>
      </w:r>
      <w:proofErr w:type="spellStart"/>
      <w:r w:rsidRPr="00FB1E6A">
        <w:rPr>
          <w:lang w:val="es-ES"/>
        </w:rPr>
        <w:t>question</w:t>
      </w:r>
      <w:proofErr w:type="spellEnd"/>
      <w:r w:rsidRPr="00FB1E6A">
        <w:rPr>
          <w:lang w:val="es-ES"/>
        </w:rPr>
        <w:t xml:space="preserve"> has</w:t>
      </w:r>
      <w:r>
        <w:rPr>
          <w:lang w:val="es-ES"/>
        </w:rPr>
        <w:t xml:space="preserve"> </w:t>
      </w:r>
      <w:proofErr w:type="spellStart"/>
      <w:r>
        <w:rPr>
          <w:lang w:val="es-ES"/>
        </w:rPr>
        <w:t>already</w:t>
      </w:r>
      <w:proofErr w:type="spellEnd"/>
      <w:r w:rsidRPr="00FB1E6A">
        <w:rPr>
          <w:lang w:val="es-ES"/>
        </w:rPr>
        <w:t xml:space="preserve"> </w:t>
      </w:r>
      <w:proofErr w:type="spellStart"/>
      <w:r w:rsidRPr="00FB1E6A">
        <w:rPr>
          <w:lang w:val="es-ES"/>
        </w:rPr>
        <w:t>been</w:t>
      </w:r>
      <w:proofErr w:type="spellEnd"/>
      <w:r w:rsidRPr="00FB1E6A">
        <w:rPr>
          <w:lang w:val="es-ES"/>
        </w:rPr>
        <w:t xml:space="preserve"> </w:t>
      </w:r>
      <w:proofErr w:type="spellStart"/>
      <w:r w:rsidRPr="00FB1E6A">
        <w:rPr>
          <w:lang w:val="es-ES"/>
        </w:rPr>
        <w:t>discussed</w:t>
      </w:r>
      <w:proofErr w:type="spellEnd"/>
      <w:r w:rsidRPr="00FB1E6A">
        <w:rPr>
          <w:lang w:val="es-ES"/>
        </w:rPr>
        <w:t xml:space="preserve"> in a </w:t>
      </w:r>
      <w:proofErr w:type="spellStart"/>
      <w:r w:rsidRPr="00FB1E6A">
        <w:rPr>
          <w:lang w:val="es-ES"/>
        </w:rPr>
        <w:t>previous</w:t>
      </w:r>
      <w:proofErr w:type="spellEnd"/>
      <w:r w:rsidRPr="00FB1E6A">
        <w:rPr>
          <w:lang w:val="es-ES"/>
        </w:rPr>
        <w:t xml:space="preserve"> </w:t>
      </w:r>
      <w:proofErr w:type="spellStart"/>
      <w:r w:rsidRPr="00FB1E6A">
        <w:rPr>
          <w:lang w:val="es-ES"/>
        </w:rPr>
        <w:t>work</w:t>
      </w:r>
      <w:proofErr w:type="spellEnd"/>
      <w:r w:rsidRPr="00FB1E6A">
        <w:rPr>
          <w:lang w:val="es-ES"/>
        </w:rPr>
        <w:t xml:space="preserve">: </w:t>
      </w:r>
      <w:bookmarkStart w:id="3" w:name="_Hlk66210505"/>
      <w:r>
        <w:rPr>
          <w:lang w:val="es-ES"/>
        </w:rPr>
        <w:t xml:space="preserve">Olaya Fernández Guerrero, “El hilo de la vida. Diosas tejedoras en la mitología griega”, </w:t>
      </w:r>
      <w:r w:rsidRPr="00EB25FF">
        <w:rPr>
          <w:i/>
          <w:iCs/>
          <w:lang w:val="es-ES"/>
        </w:rPr>
        <w:t>Feminismo/s</w:t>
      </w:r>
      <w:r>
        <w:rPr>
          <w:lang w:val="es-ES"/>
        </w:rPr>
        <w:t xml:space="preserve"> 20 (</w:t>
      </w:r>
      <w:r w:rsidRPr="00FB1E6A">
        <w:rPr>
          <w:lang w:val="es-ES"/>
        </w:rPr>
        <w:t>2012</w:t>
      </w:r>
      <w:r>
        <w:rPr>
          <w:lang w:val="es-ES"/>
        </w:rPr>
        <w:t xml:space="preserve">): </w:t>
      </w:r>
      <w:r w:rsidRPr="00FB1E6A">
        <w:rPr>
          <w:lang w:val="es-ES"/>
        </w:rPr>
        <w:t>107-125.</w:t>
      </w:r>
      <w:bookmarkEnd w:id="3"/>
    </w:p>
  </w:endnote>
  <w:endnote w:id="6">
    <w:p w14:paraId="1D26B7FE" w14:textId="477EE3F5" w:rsidR="00C24188" w:rsidRPr="00DA0F6E" w:rsidRDefault="00C24188" w:rsidP="00EB25FF">
      <w:pPr>
        <w:pStyle w:val="Textonotaalfinal"/>
        <w:spacing w:line="480" w:lineRule="auto"/>
        <w:jc w:val="both"/>
      </w:pPr>
      <w:r w:rsidRPr="00E00082">
        <w:rPr>
          <w:rStyle w:val="Refdenotaalfinal"/>
        </w:rPr>
        <w:endnoteRef/>
      </w:r>
      <w:r w:rsidRPr="00836DEE">
        <w:rPr>
          <w:lang w:val="pt-BR"/>
        </w:rPr>
        <w:t xml:space="preserve"> </w:t>
      </w:r>
      <w:proofErr w:type="spellStart"/>
      <w:r w:rsidRPr="00836DEE">
        <w:rPr>
          <w:lang w:val="pt-BR"/>
        </w:rPr>
        <w:t>Pausanias</w:t>
      </w:r>
      <w:proofErr w:type="spellEnd"/>
      <w:r w:rsidRPr="00836DEE">
        <w:rPr>
          <w:lang w:val="pt-BR"/>
        </w:rPr>
        <w:t xml:space="preserve">, </w:t>
      </w:r>
      <w:proofErr w:type="spellStart"/>
      <w:r w:rsidRPr="00836DEE">
        <w:rPr>
          <w:i/>
          <w:iCs/>
          <w:lang w:val="pt-BR"/>
        </w:rPr>
        <w:t>Pausanias</w:t>
      </w:r>
      <w:proofErr w:type="spellEnd"/>
      <w:r w:rsidRPr="00836DEE">
        <w:rPr>
          <w:i/>
          <w:iCs/>
          <w:lang w:val="pt-BR"/>
        </w:rPr>
        <w:t xml:space="preserve">’ </w:t>
      </w:r>
      <w:proofErr w:type="spellStart"/>
      <w:r w:rsidRPr="00836DEE">
        <w:rPr>
          <w:i/>
          <w:iCs/>
          <w:lang w:val="pt-BR"/>
        </w:rPr>
        <w:t>Guide</w:t>
      </w:r>
      <w:proofErr w:type="spellEnd"/>
      <w:r w:rsidRPr="00836DEE">
        <w:rPr>
          <w:i/>
          <w:iCs/>
          <w:lang w:val="pt-BR"/>
        </w:rPr>
        <w:t xml:space="preserve"> </w:t>
      </w:r>
      <w:proofErr w:type="spellStart"/>
      <w:r w:rsidRPr="00836DEE">
        <w:rPr>
          <w:i/>
          <w:iCs/>
          <w:lang w:val="pt-BR"/>
        </w:rPr>
        <w:t>to</w:t>
      </w:r>
      <w:proofErr w:type="spellEnd"/>
      <w:r w:rsidRPr="00836DEE">
        <w:rPr>
          <w:i/>
          <w:iCs/>
          <w:lang w:val="pt-BR"/>
        </w:rPr>
        <w:t xml:space="preserve"> </w:t>
      </w:r>
      <w:proofErr w:type="spellStart"/>
      <w:r w:rsidRPr="00836DEE">
        <w:rPr>
          <w:i/>
          <w:iCs/>
          <w:lang w:val="pt-BR"/>
        </w:rPr>
        <w:t>Greece</w:t>
      </w:r>
      <w:proofErr w:type="spellEnd"/>
      <w:r>
        <w:rPr>
          <w:lang w:val="pt-BR"/>
        </w:rPr>
        <w:t>, t</w:t>
      </w:r>
      <w:r w:rsidRPr="00836DEE">
        <w:rPr>
          <w:lang w:val="pt-BR"/>
        </w:rPr>
        <w:t xml:space="preserve">rans. </w:t>
      </w:r>
      <w:r w:rsidRPr="004E1984">
        <w:t xml:space="preserve">Thomas </w:t>
      </w:r>
      <w:r w:rsidRPr="00836DEE">
        <w:t>Taylor</w:t>
      </w:r>
      <w:r>
        <w:t xml:space="preserve"> (</w:t>
      </w:r>
      <w:r w:rsidRPr="00836DEE">
        <w:t>Dorset</w:t>
      </w:r>
      <w:r>
        <w:t>:</w:t>
      </w:r>
      <w:r w:rsidRPr="00836DEE">
        <w:t xml:space="preserve"> The Prometheus Trust</w:t>
      </w:r>
      <w:r>
        <w:t xml:space="preserve">, [2006]), </w:t>
      </w:r>
      <w:r w:rsidRPr="00836DEE">
        <w:t xml:space="preserve">Paus.7.4. </w:t>
      </w:r>
    </w:p>
  </w:endnote>
  <w:endnote w:id="7">
    <w:p w14:paraId="1D26B7FF" w14:textId="41D895B7" w:rsidR="00C24188" w:rsidRPr="001A5907" w:rsidRDefault="00C24188" w:rsidP="00BE15D0">
      <w:pPr>
        <w:pStyle w:val="Textonotaalfinal"/>
        <w:spacing w:line="480" w:lineRule="auto"/>
        <w:jc w:val="both"/>
      </w:pPr>
      <w:r w:rsidRPr="00E00082">
        <w:rPr>
          <w:rStyle w:val="Refdenotaalfinal"/>
        </w:rPr>
        <w:endnoteRef/>
      </w:r>
      <w:r w:rsidRPr="00836DEE">
        <w:t xml:space="preserve"> J</w:t>
      </w:r>
      <w:r>
        <w:t xml:space="preserve">oan </w:t>
      </w:r>
      <w:r w:rsidRPr="00836DEE">
        <w:t xml:space="preserve">V. O’Brien, </w:t>
      </w:r>
      <w:r w:rsidRPr="001A5907">
        <w:rPr>
          <w:i/>
          <w:iCs/>
        </w:rPr>
        <w:t>The Transformation of Hera: A Study of Ritual, Hero, and the Goddess in the</w:t>
      </w:r>
      <w:r w:rsidRPr="001A5907">
        <w:t xml:space="preserve"> Iliad </w:t>
      </w:r>
      <w:r>
        <w:t>(</w:t>
      </w:r>
      <w:r w:rsidRPr="001A5907">
        <w:t>Maryland</w:t>
      </w:r>
      <w:r>
        <w:t>:</w:t>
      </w:r>
      <w:r w:rsidRPr="001A5907">
        <w:t xml:space="preserve"> Rowman and Littlefield Publisher</w:t>
      </w:r>
      <w:r>
        <w:t>s, 1993), 41.</w:t>
      </w:r>
    </w:p>
  </w:endnote>
  <w:endnote w:id="8">
    <w:p w14:paraId="1D26B800" w14:textId="3C859D42" w:rsidR="00C24188" w:rsidRPr="00836DEE" w:rsidRDefault="00C24188" w:rsidP="00BE15D0">
      <w:pPr>
        <w:pStyle w:val="Textonotaalfinal"/>
        <w:spacing w:line="480" w:lineRule="auto"/>
        <w:jc w:val="both"/>
      </w:pPr>
      <w:r w:rsidRPr="00E00082">
        <w:rPr>
          <w:rStyle w:val="Refdenotaalfinal"/>
        </w:rPr>
        <w:endnoteRef/>
      </w:r>
      <w:r w:rsidRPr="00836DEE">
        <w:t xml:space="preserve"> O’Brien, </w:t>
      </w:r>
      <w:r w:rsidRPr="00836DEE">
        <w:rPr>
          <w:i/>
          <w:iCs/>
        </w:rPr>
        <w:t>Transformation of Hera</w:t>
      </w:r>
      <w:r w:rsidRPr="00836DEE">
        <w:t>, 17.</w:t>
      </w:r>
    </w:p>
  </w:endnote>
  <w:endnote w:id="9">
    <w:p w14:paraId="1D26B801" w14:textId="2DC1FC64" w:rsidR="00C24188" w:rsidRPr="001A5907" w:rsidRDefault="00C24188" w:rsidP="00BE15D0">
      <w:pPr>
        <w:pStyle w:val="Textonotaalfinal"/>
        <w:spacing w:line="480" w:lineRule="auto"/>
        <w:jc w:val="both"/>
      </w:pPr>
      <w:r w:rsidRPr="00E00082">
        <w:rPr>
          <w:rStyle w:val="Refdenotaalfinal"/>
        </w:rPr>
        <w:endnoteRef/>
      </w:r>
      <w:r w:rsidRPr="001A5907">
        <w:t xml:space="preserve"> </w:t>
      </w:r>
      <w:r>
        <w:t xml:space="preserve">Carl </w:t>
      </w:r>
      <w:proofErr w:type="spellStart"/>
      <w:r w:rsidRPr="001A5907">
        <w:t>Kerényi</w:t>
      </w:r>
      <w:proofErr w:type="spellEnd"/>
      <w:r w:rsidRPr="001A5907">
        <w:t>,</w:t>
      </w:r>
      <w:r>
        <w:t xml:space="preserve"> </w:t>
      </w:r>
      <w:r w:rsidRPr="00836DEE">
        <w:rPr>
          <w:i/>
          <w:iCs/>
        </w:rPr>
        <w:t>Zeus and Hera: Archetypal Image of Father, Husband, and Wife</w:t>
      </w:r>
      <w:r>
        <w:t xml:space="preserve">, trans. </w:t>
      </w:r>
      <w:r w:rsidRPr="004E1984">
        <w:t>Christopher</w:t>
      </w:r>
      <w:r>
        <w:t xml:space="preserve"> </w:t>
      </w:r>
      <w:r w:rsidRPr="00060DD6">
        <w:t xml:space="preserve">Holme </w:t>
      </w:r>
      <w:r>
        <w:t>(</w:t>
      </w:r>
      <w:r w:rsidRPr="001A5907">
        <w:t>London</w:t>
      </w:r>
      <w:r>
        <w:t>:</w:t>
      </w:r>
      <w:r w:rsidRPr="001A5907">
        <w:t xml:space="preserve"> Routledge and Kegan Paul</w:t>
      </w:r>
      <w:r>
        <w:t>, 1975), 163</w:t>
      </w:r>
      <w:r w:rsidRPr="00836DEE">
        <w:t>–</w:t>
      </w:r>
      <w:r>
        <w:t>4.</w:t>
      </w:r>
    </w:p>
  </w:endnote>
  <w:endnote w:id="10">
    <w:p w14:paraId="1D26B802" w14:textId="7D60A818" w:rsidR="00C24188" w:rsidRPr="00E00082" w:rsidRDefault="00C24188" w:rsidP="00BE15D0">
      <w:pPr>
        <w:pStyle w:val="Textonotaalfinal"/>
        <w:spacing w:line="480" w:lineRule="auto"/>
        <w:jc w:val="both"/>
      </w:pPr>
      <w:r w:rsidRPr="00E00082">
        <w:rPr>
          <w:rStyle w:val="Refdenotaalfinal"/>
        </w:rPr>
        <w:endnoteRef/>
      </w:r>
      <w:r w:rsidRPr="00E00082">
        <w:t xml:space="preserve"> </w:t>
      </w:r>
      <w:bookmarkStart w:id="4" w:name="_Hlk37700082"/>
      <w:proofErr w:type="spellStart"/>
      <w:r w:rsidRPr="00E00082">
        <w:t>Rigoglioso</w:t>
      </w:r>
      <w:proofErr w:type="spellEnd"/>
      <w:r>
        <w:t xml:space="preserve">, </w:t>
      </w:r>
      <w:r w:rsidRPr="00836DEE">
        <w:rPr>
          <w:i/>
          <w:iCs/>
        </w:rPr>
        <w:t>Virgin Mother Goddesses</w:t>
      </w:r>
      <w:r>
        <w:t xml:space="preserve">, </w:t>
      </w:r>
      <w:bookmarkEnd w:id="4"/>
      <w:r w:rsidRPr="00E00082">
        <w:t>73.</w:t>
      </w:r>
    </w:p>
  </w:endnote>
  <w:endnote w:id="11">
    <w:p w14:paraId="1D26B803" w14:textId="0ACA7695" w:rsidR="00C24188" w:rsidRPr="00BA4606" w:rsidRDefault="00C24188" w:rsidP="00BE15D0">
      <w:pPr>
        <w:pStyle w:val="Textonotaalfinal"/>
        <w:spacing w:line="480" w:lineRule="auto"/>
        <w:jc w:val="both"/>
      </w:pPr>
      <w:r w:rsidRPr="00E00082">
        <w:rPr>
          <w:rStyle w:val="Refdenotaalfinal"/>
        </w:rPr>
        <w:endnoteRef/>
      </w:r>
      <w:r w:rsidRPr="00BA4606">
        <w:t xml:space="preserve"> See Pausanias, </w:t>
      </w:r>
      <w:r w:rsidRPr="00BA4606">
        <w:rPr>
          <w:i/>
          <w:iCs/>
        </w:rPr>
        <w:t>Paus</w:t>
      </w:r>
      <w:r w:rsidRPr="00BA4606">
        <w:t xml:space="preserve">.2 and </w:t>
      </w:r>
      <w:r w:rsidRPr="00BA4606">
        <w:rPr>
          <w:i/>
          <w:iCs/>
        </w:rPr>
        <w:t>Paus</w:t>
      </w:r>
      <w:r w:rsidRPr="00BA4606">
        <w:t>.5.</w:t>
      </w:r>
    </w:p>
  </w:endnote>
  <w:endnote w:id="12">
    <w:p w14:paraId="1D26B804" w14:textId="38B71648"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060DD6">
        <w:t xml:space="preserve">Philip E. </w:t>
      </w:r>
      <w:r w:rsidRPr="001A5907">
        <w:t xml:space="preserve">Slater, </w:t>
      </w:r>
      <w:r w:rsidRPr="00836DEE">
        <w:rPr>
          <w:i/>
          <w:iCs/>
        </w:rPr>
        <w:t>The Glory of Hera: Greek Mythology and the Greek Family</w:t>
      </w:r>
      <w:r w:rsidRPr="001A5907">
        <w:t xml:space="preserve"> </w:t>
      </w:r>
      <w:r>
        <w:t>(</w:t>
      </w:r>
      <w:r w:rsidRPr="001A5907">
        <w:t>Boston</w:t>
      </w:r>
      <w:r>
        <w:t xml:space="preserve">: </w:t>
      </w:r>
      <w:r w:rsidRPr="001A5907">
        <w:t>Beacon Press</w:t>
      </w:r>
      <w:r>
        <w:t>, 1968), 204.</w:t>
      </w:r>
    </w:p>
  </w:endnote>
  <w:endnote w:id="13">
    <w:p w14:paraId="1D26B805" w14:textId="271C540A" w:rsidR="00C24188" w:rsidRPr="00E00082" w:rsidRDefault="00C24188" w:rsidP="00BE15D0">
      <w:pPr>
        <w:pStyle w:val="Textonotaalfinal"/>
        <w:spacing w:line="480" w:lineRule="auto"/>
        <w:jc w:val="both"/>
      </w:pPr>
      <w:r w:rsidRPr="00E00082">
        <w:rPr>
          <w:rStyle w:val="Refdenotaalfinal"/>
        </w:rPr>
        <w:endnoteRef/>
      </w:r>
      <w:r w:rsidRPr="00E00082">
        <w:t xml:space="preserve"> Paus</w:t>
      </w:r>
      <w:r>
        <w:t xml:space="preserve">anias, </w:t>
      </w:r>
      <w:r>
        <w:rPr>
          <w:i/>
          <w:iCs/>
        </w:rPr>
        <w:t>Paus</w:t>
      </w:r>
      <w:r>
        <w:t>.2.</w:t>
      </w:r>
      <w:r w:rsidRPr="00E00082">
        <w:t>38.</w:t>
      </w:r>
    </w:p>
  </w:endnote>
  <w:endnote w:id="14">
    <w:p w14:paraId="1D26B806" w14:textId="07A7E114"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060DD6">
        <w:t xml:space="preserve">Georges </w:t>
      </w:r>
      <w:r w:rsidRPr="00E00082">
        <w:t>Devereux</w:t>
      </w:r>
      <w:r>
        <w:t xml:space="preserve">, </w:t>
      </w:r>
      <w:r w:rsidRPr="00836DEE">
        <w:rPr>
          <w:i/>
          <w:iCs/>
        </w:rPr>
        <w:t xml:space="preserve">Femme et </w:t>
      </w:r>
      <w:proofErr w:type="spellStart"/>
      <w:r w:rsidRPr="00836DEE">
        <w:rPr>
          <w:i/>
          <w:iCs/>
        </w:rPr>
        <w:t>Mythe</w:t>
      </w:r>
      <w:proofErr w:type="spellEnd"/>
      <w:r w:rsidRPr="001A5907">
        <w:t xml:space="preserve"> </w:t>
      </w:r>
      <w:r>
        <w:t>(</w:t>
      </w:r>
      <w:r w:rsidRPr="001A5907">
        <w:t>Paris</w:t>
      </w:r>
      <w:r>
        <w:t>:</w:t>
      </w:r>
      <w:r w:rsidRPr="001A5907">
        <w:t xml:space="preserve"> Flammarion</w:t>
      </w:r>
      <w:r>
        <w:t>, 1982), 80.</w:t>
      </w:r>
    </w:p>
  </w:endnote>
  <w:endnote w:id="15">
    <w:p w14:paraId="1D26B807" w14:textId="5C3C002E"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Kerényi</w:t>
      </w:r>
      <w:proofErr w:type="spellEnd"/>
      <w:r>
        <w:t xml:space="preserve">, </w:t>
      </w:r>
      <w:r w:rsidRPr="00836DEE">
        <w:rPr>
          <w:i/>
          <w:iCs/>
        </w:rPr>
        <w:t>Zeus and Hera</w:t>
      </w:r>
      <w:r>
        <w:t>,</w:t>
      </w:r>
      <w:r w:rsidRPr="00E00082">
        <w:t xml:space="preserve"> 133</w:t>
      </w:r>
      <w:bookmarkStart w:id="5" w:name="_Hlk37698676"/>
      <w:r>
        <w:t>–</w:t>
      </w:r>
      <w:bookmarkEnd w:id="5"/>
      <w:r w:rsidRPr="00E00082">
        <w:t>5.</w:t>
      </w:r>
    </w:p>
  </w:endnote>
  <w:endnote w:id="16">
    <w:p w14:paraId="1D26B808" w14:textId="19BD322F"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Pierre Brulé, </w:t>
      </w:r>
      <w:r w:rsidRPr="00836DEE">
        <w:rPr>
          <w:i/>
          <w:iCs/>
        </w:rPr>
        <w:t>Women of Ancient Greece</w:t>
      </w:r>
      <w:r>
        <w:t xml:space="preserve">, </w:t>
      </w:r>
      <w:proofErr w:type="spellStart"/>
      <w:r>
        <w:t>trans.</w:t>
      </w:r>
      <w:r w:rsidRPr="00D51E3B">
        <w:t>A</w:t>
      </w:r>
      <w:r>
        <w:t>ntonia</w:t>
      </w:r>
      <w:proofErr w:type="spellEnd"/>
      <w:r w:rsidRPr="00D51E3B">
        <w:t xml:space="preserve"> </w:t>
      </w:r>
      <w:proofErr w:type="spellStart"/>
      <w:r w:rsidRPr="00D51E3B">
        <w:t>Nevill</w:t>
      </w:r>
      <w:proofErr w:type="spellEnd"/>
      <w:r w:rsidRPr="00D51E3B">
        <w:t xml:space="preserve"> </w:t>
      </w:r>
      <w:r>
        <w:t>(Edinburgh: Edinburgh University Press, 2003), 15.</w:t>
      </w:r>
    </w:p>
  </w:endnote>
  <w:endnote w:id="17">
    <w:p w14:paraId="1D26B809" w14:textId="07F37478" w:rsidR="00C24188" w:rsidRPr="00E00082" w:rsidRDefault="00C24188" w:rsidP="00BE15D0">
      <w:pPr>
        <w:pStyle w:val="Textonotaalfinal"/>
        <w:spacing w:line="480" w:lineRule="auto"/>
        <w:jc w:val="both"/>
      </w:pPr>
      <w:r w:rsidRPr="00E00082">
        <w:rPr>
          <w:rStyle w:val="Refdenotaalfinal"/>
        </w:rPr>
        <w:endnoteRef/>
      </w:r>
      <w:r w:rsidRPr="001A5907">
        <w:t xml:space="preserve"> </w:t>
      </w:r>
      <w:r>
        <w:t xml:space="preserve">Carl </w:t>
      </w:r>
      <w:proofErr w:type="spellStart"/>
      <w:r w:rsidRPr="001A5907">
        <w:t>Kerényi</w:t>
      </w:r>
      <w:proofErr w:type="spellEnd"/>
      <w:r w:rsidRPr="001A5907">
        <w:t xml:space="preserve">, </w:t>
      </w:r>
      <w:r w:rsidRPr="004E3F97">
        <w:rPr>
          <w:i/>
          <w:iCs/>
        </w:rPr>
        <w:t>The Gods of the Greeks</w:t>
      </w:r>
      <w:r>
        <w:t xml:space="preserve">, </w:t>
      </w:r>
      <w:bookmarkStart w:id="6" w:name="OLE_LINK2"/>
      <w:r>
        <w:t xml:space="preserve">trans. </w:t>
      </w:r>
      <w:r w:rsidRPr="00D51E3B">
        <w:t>N</w:t>
      </w:r>
      <w:r>
        <w:t>orman</w:t>
      </w:r>
      <w:r w:rsidRPr="00D51E3B">
        <w:t xml:space="preserve"> Cameron </w:t>
      </w:r>
      <w:bookmarkEnd w:id="6"/>
      <w:r>
        <w:t>(</w:t>
      </w:r>
      <w:r w:rsidRPr="001A5907">
        <w:t>London</w:t>
      </w:r>
      <w:r>
        <w:t xml:space="preserve">: </w:t>
      </w:r>
      <w:r w:rsidRPr="001A5907">
        <w:t>Thames and Hudson</w:t>
      </w:r>
      <w:r>
        <w:t>, 1951), 117.</w:t>
      </w:r>
    </w:p>
  </w:endnote>
  <w:endnote w:id="18">
    <w:p w14:paraId="1D26B80A" w14:textId="7C92261A"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DA0F6E">
        <w:t xml:space="preserve">Campbell, </w:t>
      </w:r>
      <w:r w:rsidRPr="00DA0F6E">
        <w:rPr>
          <w:i/>
          <w:iCs/>
        </w:rPr>
        <w:t>Goddesses</w:t>
      </w:r>
      <w:r>
        <w:t xml:space="preserve">, </w:t>
      </w:r>
      <w:r w:rsidRPr="00E00082">
        <w:t>131.</w:t>
      </w:r>
    </w:p>
  </w:endnote>
  <w:endnote w:id="19">
    <w:p w14:paraId="1D26B80B" w14:textId="518BFF7F"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4E3F97">
        <w:t xml:space="preserve">Campbell, </w:t>
      </w:r>
      <w:r w:rsidRPr="004E3F97">
        <w:rPr>
          <w:i/>
          <w:iCs/>
        </w:rPr>
        <w:t>Goddesses</w:t>
      </w:r>
      <w:r>
        <w:t xml:space="preserve">, </w:t>
      </w:r>
      <w:r w:rsidRPr="00E00082">
        <w:t>135.</w:t>
      </w:r>
    </w:p>
  </w:endnote>
  <w:endnote w:id="20">
    <w:p w14:paraId="1D26B80C" w14:textId="12D14448" w:rsidR="00C24188" w:rsidRPr="00E00082" w:rsidRDefault="00C24188" w:rsidP="00BE15D0">
      <w:pPr>
        <w:pStyle w:val="Textonotaalfinal"/>
        <w:spacing w:line="480" w:lineRule="auto"/>
        <w:jc w:val="both"/>
      </w:pPr>
      <w:r w:rsidRPr="00E00082">
        <w:rPr>
          <w:rStyle w:val="Refdenotaalfinal"/>
        </w:rPr>
        <w:endnoteRef/>
      </w:r>
      <w:r w:rsidRPr="00E00082">
        <w:t xml:space="preserve"> Hes</w:t>
      </w:r>
      <w:r>
        <w:t>iod,</w:t>
      </w:r>
      <w:r w:rsidRPr="00E00082">
        <w:t xml:space="preserve"> </w:t>
      </w:r>
      <w:r w:rsidRPr="00E00082">
        <w:rPr>
          <w:i/>
        </w:rPr>
        <w:t>Theo</w:t>
      </w:r>
      <w:r>
        <w:rPr>
          <w:i/>
        </w:rPr>
        <w:t>gony</w:t>
      </w:r>
      <w:r>
        <w:rPr>
          <w:iCs/>
        </w:rPr>
        <w:t xml:space="preserve">, </w:t>
      </w:r>
      <w:proofErr w:type="spellStart"/>
      <w:r w:rsidRPr="00E00082">
        <w:t>Hes</w:t>
      </w:r>
      <w:proofErr w:type="spellEnd"/>
      <w:r>
        <w:t>.</w:t>
      </w:r>
      <w:r w:rsidRPr="00E00082">
        <w:t xml:space="preserve"> </w:t>
      </w:r>
      <w:r w:rsidRPr="00E00082">
        <w:rPr>
          <w:i/>
        </w:rPr>
        <w:t>Theog</w:t>
      </w:r>
      <w:r>
        <w:rPr>
          <w:i/>
        </w:rPr>
        <w:t>.</w:t>
      </w:r>
      <w:r w:rsidRPr="00E00082">
        <w:t>696</w:t>
      </w:r>
      <w:r>
        <w:t>–</w:t>
      </w:r>
      <w:r w:rsidRPr="00E00082">
        <w:t>707.</w:t>
      </w:r>
    </w:p>
  </w:endnote>
  <w:endnote w:id="21">
    <w:p w14:paraId="1D26B80D" w14:textId="24177D4A" w:rsidR="00C24188" w:rsidRPr="00E00082" w:rsidRDefault="00C24188" w:rsidP="00BE15D0">
      <w:pPr>
        <w:pStyle w:val="Textonotaalfinal"/>
        <w:spacing w:line="480" w:lineRule="auto"/>
        <w:jc w:val="both"/>
      </w:pPr>
      <w:r w:rsidRPr="00E00082">
        <w:rPr>
          <w:rStyle w:val="Refdenotaalfinal"/>
        </w:rPr>
        <w:endnoteRef/>
      </w:r>
      <w:r w:rsidRPr="00E00082">
        <w:t xml:space="preserve"> </w:t>
      </w:r>
      <w:bookmarkStart w:id="7" w:name="_Hlk37699867"/>
      <w:proofErr w:type="spellStart"/>
      <w:r w:rsidRPr="00E00082">
        <w:t>Kerényi</w:t>
      </w:r>
      <w:proofErr w:type="spellEnd"/>
      <w:r>
        <w:t xml:space="preserve">, </w:t>
      </w:r>
      <w:r>
        <w:rPr>
          <w:i/>
          <w:iCs/>
        </w:rPr>
        <w:t>Zeus and Hera</w:t>
      </w:r>
      <w:r>
        <w:t>,</w:t>
      </w:r>
      <w:r w:rsidRPr="00E00082">
        <w:t xml:space="preserve"> </w:t>
      </w:r>
      <w:bookmarkEnd w:id="7"/>
      <w:r w:rsidRPr="00E00082">
        <w:t>26</w:t>
      </w:r>
      <w:r>
        <w:t>–</w:t>
      </w:r>
      <w:r w:rsidRPr="00E00082">
        <w:t>27.</w:t>
      </w:r>
    </w:p>
  </w:endnote>
  <w:endnote w:id="22">
    <w:p w14:paraId="1D26B80E" w14:textId="502C5D42"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4E3F97">
        <w:t xml:space="preserve">Devereux, </w:t>
      </w:r>
      <w:r w:rsidRPr="004E3F97">
        <w:rPr>
          <w:i/>
          <w:iCs/>
        </w:rPr>
        <w:t xml:space="preserve">Femme et </w:t>
      </w:r>
      <w:proofErr w:type="spellStart"/>
      <w:r w:rsidRPr="004E3F97">
        <w:rPr>
          <w:i/>
          <w:iCs/>
        </w:rPr>
        <w:t>Mythe</w:t>
      </w:r>
      <w:proofErr w:type="spellEnd"/>
      <w:r>
        <w:t xml:space="preserve">, </w:t>
      </w:r>
      <w:r w:rsidRPr="00E00082">
        <w:t>43.</w:t>
      </w:r>
    </w:p>
  </w:endnote>
  <w:endnote w:id="23">
    <w:p w14:paraId="1D26B80F" w14:textId="7B84C16E"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1A5907">
        <w:t>Kerényi</w:t>
      </w:r>
      <w:proofErr w:type="spellEnd"/>
      <w:r w:rsidRPr="001A5907">
        <w:t xml:space="preserve">, </w:t>
      </w:r>
      <w:r w:rsidRPr="004E3F97">
        <w:rPr>
          <w:i/>
          <w:iCs/>
        </w:rPr>
        <w:t>The Gods</w:t>
      </w:r>
      <w:r>
        <w:t>,</w:t>
      </w:r>
      <w:r w:rsidRPr="00E00082">
        <w:t xml:space="preserve"> 96.</w:t>
      </w:r>
    </w:p>
  </w:endnote>
  <w:endnote w:id="24">
    <w:p w14:paraId="1D26B810" w14:textId="663A3738" w:rsidR="00C24188" w:rsidRPr="009F07D0" w:rsidRDefault="00C24188" w:rsidP="00BE15D0">
      <w:pPr>
        <w:pStyle w:val="Textonotaalfinal"/>
        <w:spacing w:line="480" w:lineRule="auto"/>
        <w:jc w:val="both"/>
      </w:pPr>
      <w:r w:rsidRPr="00E00082">
        <w:rPr>
          <w:rStyle w:val="Refdenotaalfinal"/>
        </w:rPr>
        <w:endnoteRef/>
      </w:r>
      <w:r w:rsidRPr="009F07D0">
        <w:t xml:space="preserve"> </w:t>
      </w:r>
      <w:bookmarkStart w:id="8" w:name="_Hlk37781755"/>
      <w:r w:rsidRPr="001A5907">
        <w:t>Homer</w:t>
      </w:r>
      <w:r>
        <w:t>,</w:t>
      </w:r>
      <w:r w:rsidRPr="001A5907">
        <w:t xml:space="preserve"> </w:t>
      </w:r>
      <w:r w:rsidRPr="00954BFB">
        <w:rPr>
          <w:i/>
          <w:iCs/>
        </w:rPr>
        <w:t>The Iliad</w:t>
      </w:r>
      <w:r>
        <w:t xml:space="preserve">, </w:t>
      </w:r>
      <w:r w:rsidRPr="001A5907">
        <w:t>trans. R</w:t>
      </w:r>
      <w:r>
        <w:t>obert</w:t>
      </w:r>
      <w:r w:rsidRPr="001A5907">
        <w:t xml:space="preserve"> Fitzgerald </w:t>
      </w:r>
      <w:r>
        <w:t>(</w:t>
      </w:r>
      <w:r w:rsidRPr="001A5907">
        <w:t>London</w:t>
      </w:r>
      <w:r>
        <w:t>:</w:t>
      </w:r>
      <w:r w:rsidRPr="001A5907">
        <w:t xml:space="preserve"> Everyman's Library</w:t>
      </w:r>
      <w:r>
        <w:t xml:space="preserve">, [1992]), </w:t>
      </w:r>
      <w:bookmarkEnd w:id="8"/>
      <w:r w:rsidRPr="009F07D0">
        <w:rPr>
          <w:i/>
        </w:rPr>
        <w:t>Il.</w:t>
      </w:r>
      <w:r w:rsidRPr="009F07D0">
        <w:t>14.260–2.</w:t>
      </w:r>
    </w:p>
  </w:endnote>
  <w:endnote w:id="25">
    <w:p w14:paraId="1D26B811" w14:textId="47A97929" w:rsidR="00C24188" w:rsidRPr="009F07D0" w:rsidRDefault="00C24188" w:rsidP="00BE15D0">
      <w:pPr>
        <w:pStyle w:val="Textonotaalfinal"/>
        <w:spacing w:line="480" w:lineRule="auto"/>
        <w:jc w:val="both"/>
      </w:pPr>
      <w:r w:rsidRPr="00E00082">
        <w:rPr>
          <w:rStyle w:val="Refdenotaalfinal"/>
        </w:rPr>
        <w:endnoteRef/>
      </w:r>
      <w:r w:rsidRPr="009F07D0">
        <w:t xml:space="preserve"> </w:t>
      </w:r>
      <w:r>
        <w:t xml:space="preserve">Robert </w:t>
      </w:r>
      <w:r w:rsidRPr="001A5907">
        <w:t xml:space="preserve">Graves, </w:t>
      </w:r>
      <w:r w:rsidRPr="00954BFB">
        <w:rPr>
          <w:i/>
          <w:iCs/>
        </w:rPr>
        <w:t>Greek Myths</w:t>
      </w:r>
      <w:r>
        <w:t xml:space="preserve"> (</w:t>
      </w:r>
      <w:r w:rsidRPr="001A5907">
        <w:t>London</w:t>
      </w:r>
      <w:r>
        <w:t xml:space="preserve">: </w:t>
      </w:r>
      <w:r w:rsidRPr="001A5907">
        <w:t>Cassell &amp; Company</w:t>
      </w:r>
      <w:r>
        <w:t>, 1958), 50.</w:t>
      </w:r>
    </w:p>
  </w:endnote>
  <w:endnote w:id="26">
    <w:p w14:paraId="1D26B812" w14:textId="75060BEB" w:rsidR="00C24188" w:rsidRPr="00AF3975" w:rsidRDefault="00C24188" w:rsidP="00BE15D0">
      <w:pPr>
        <w:pStyle w:val="Textonotaalfinal"/>
        <w:spacing w:line="480" w:lineRule="auto"/>
        <w:jc w:val="both"/>
        <w:rPr>
          <w:lang w:val="pt-BR"/>
        </w:rPr>
      </w:pPr>
      <w:r w:rsidRPr="00E00082">
        <w:rPr>
          <w:rStyle w:val="Refdenotaalfinal"/>
        </w:rPr>
        <w:endnoteRef/>
      </w:r>
      <w:r w:rsidRPr="00AF3975">
        <w:rPr>
          <w:lang w:val="pt-BR"/>
        </w:rPr>
        <w:t xml:space="preserve"> </w:t>
      </w:r>
      <w:proofErr w:type="spellStart"/>
      <w:r w:rsidRPr="00AF3975">
        <w:rPr>
          <w:lang w:val="pt-BR"/>
        </w:rPr>
        <w:t>Pausanias</w:t>
      </w:r>
      <w:proofErr w:type="spellEnd"/>
      <w:r w:rsidRPr="00AF3975">
        <w:rPr>
          <w:lang w:val="pt-BR"/>
        </w:rPr>
        <w:t xml:space="preserve">, </w:t>
      </w:r>
      <w:r w:rsidRPr="00AF3975">
        <w:rPr>
          <w:i/>
          <w:iCs/>
          <w:lang w:val="pt-BR"/>
        </w:rPr>
        <w:t>Paus.</w:t>
      </w:r>
      <w:r w:rsidRPr="00AF3975">
        <w:rPr>
          <w:lang w:val="pt-BR"/>
        </w:rPr>
        <w:t>2.36.</w:t>
      </w:r>
    </w:p>
  </w:endnote>
  <w:endnote w:id="27">
    <w:p w14:paraId="638120B8" w14:textId="7BB8A218" w:rsidR="00C24188" w:rsidRPr="00D81D1A" w:rsidRDefault="00C24188" w:rsidP="00D81D1A">
      <w:pPr>
        <w:pStyle w:val="Textonotaalfinal"/>
        <w:spacing w:line="480" w:lineRule="auto"/>
      </w:pPr>
      <w:r>
        <w:rPr>
          <w:rStyle w:val="Refdenotaalfinal"/>
        </w:rPr>
        <w:endnoteRef/>
      </w:r>
      <w:r>
        <w:t xml:space="preserve"> Bachofen’s</w:t>
      </w:r>
      <w:r w:rsidRPr="00D81D1A">
        <w:t xml:space="preserve"> </w:t>
      </w:r>
      <w:r>
        <w:t xml:space="preserve">myth of matriarchy has been largely discussed in recent decades and, according to some authors such as Joan Bamberger, this thesis only contributes to reinforce the virtues of chaste love and monogamous marriage. This might be the case with Hera’s story as well. </w:t>
      </w:r>
    </w:p>
  </w:endnote>
  <w:endnote w:id="28">
    <w:p w14:paraId="1D26B813" w14:textId="3C392505" w:rsidR="00C24188" w:rsidRPr="00AF3975" w:rsidRDefault="00C24188" w:rsidP="00BE15D0">
      <w:pPr>
        <w:pStyle w:val="Textonotaalfinal"/>
        <w:spacing w:line="480" w:lineRule="auto"/>
        <w:jc w:val="both"/>
        <w:rPr>
          <w:lang w:val="pt-BR"/>
        </w:rPr>
      </w:pPr>
      <w:r w:rsidRPr="00E00082">
        <w:rPr>
          <w:rStyle w:val="Refdenotaalfinal"/>
        </w:rPr>
        <w:endnoteRef/>
      </w:r>
      <w:r w:rsidRPr="00AF3975">
        <w:rPr>
          <w:lang w:val="pt-BR"/>
        </w:rPr>
        <w:t xml:space="preserve"> </w:t>
      </w:r>
      <w:proofErr w:type="spellStart"/>
      <w:r w:rsidRPr="00AF3975">
        <w:rPr>
          <w:lang w:val="pt-BR"/>
        </w:rPr>
        <w:t>Kerényi</w:t>
      </w:r>
      <w:proofErr w:type="spellEnd"/>
      <w:r w:rsidRPr="00AF3975">
        <w:rPr>
          <w:lang w:val="pt-BR"/>
        </w:rPr>
        <w:t xml:space="preserve">, </w:t>
      </w:r>
      <w:r w:rsidRPr="00AF3975">
        <w:rPr>
          <w:i/>
          <w:iCs/>
          <w:lang w:val="pt-BR"/>
        </w:rPr>
        <w:t xml:space="preserve">Zeus </w:t>
      </w:r>
      <w:proofErr w:type="spellStart"/>
      <w:r w:rsidRPr="00AF3975">
        <w:rPr>
          <w:i/>
          <w:iCs/>
          <w:lang w:val="pt-BR"/>
        </w:rPr>
        <w:t>and</w:t>
      </w:r>
      <w:proofErr w:type="spellEnd"/>
      <w:r w:rsidRPr="00AF3975">
        <w:rPr>
          <w:i/>
          <w:iCs/>
          <w:lang w:val="pt-BR"/>
        </w:rPr>
        <w:t xml:space="preserve"> Hera</w:t>
      </w:r>
      <w:r w:rsidRPr="00AF3975">
        <w:rPr>
          <w:lang w:val="pt-BR"/>
        </w:rPr>
        <w:t>, 123.</w:t>
      </w:r>
    </w:p>
  </w:endnote>
  <w:endnote w:id="29">
    <w:p w14:paraId="1D26B814" w14:textId="779570A1" w:rsidR="00C24188" w:rsidRPr="00D15797" w:rsidRDefault="00C24188" w:rsidP="00BE15D0">
      <w:pPr>
        <w:pStyle w:val="Textonotaalfinal"/>
        <w:spacing w:line="480" w:lineRule="auto"/>
        <w:jc w:val="both"/>
      </w:pPr>
      <w:r w:rsidRPr="00E00082">
        <w:rPr>
          <w:rStyle w:val="Refdenotaalfinal"/>
        </w:rPr>
        <w:endnoteRef/>
      </w:r>
      <w:r w:rsidRPr="00D15797">
        <w:t xml:space="preserve"> Brulé</w:t>
      </w:r>
      <w:r>
        <w:t xml:space="preserve">, </w:t>
      </w:r>
      <w:r>
        <w:rPr>
          <w:i/>
          <w:iCs/>
        </w:rPr>
        <w:t xml:space="preserve">Women, </w:t>
      </w:r>
      <w:r w:rsidRPr="00D15797">
        <w:t>12.</w:t>
      </w:r>
    </w:p>
  </w:endnote>
  <w:endnote w:id="30">
    <w:p w14:paraId="1D26B815" w14:textId="3CD194B3" w:rsidR="00C24188" w:rsidRPr="00E00082" w:rsidRDefault="00C24188" w:rsidP="00BE15D0">
      <w:pPr>
        <w:pStyle w:val="Textonotaalfinal"/>
        <w:spacing w:line="480" w:lineRule="auto"/>
        <w:jc w:val="both"/>
      </w:pPr>
      <w:r w:rsidRPr="00E00082">
        <w:rPr>
          <w:rStyle w:val="Refdenotaalfinal"/>
        </w:rPr>
        <w:endnoteRef/>
      </w:r>
      <w:r w:rsidRPr="00534FC3">
        <w:t xml:space="preserve"> </w:t>
      </w:r>
      <w:r>
        <w:t xml:space="preserve">Pausanias, </w:t>
      </w:r>
      <w:r w:rsidRPr="001C5319">
        <w:rPr>
          <w:i/>
          <w:iCs/>
        </w:rPr>
        <w:t>Paus.</w:t>
      </w:r>
      <w:r w:rsidRPr="00534FC3">
        <w:t>9.</w:t>
      </w:r>
      <w:r w:rsidRPr="00E00082">
        <w:t>3.</w:t>
      </w:r>
    </w:p>
  </w:endnote>
  <w:endnote w:id="31">
    <w:p w14:paraId="1D26B816" w14:textId="08185F6A"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Kerényi</w:t>
      </w:r>
      <w:proofErr w:type="spellEnd"/>
      <w:r>
        <w:t xml:space="preserve">, </w:t>
      </w:r>
      <w:r>
        <w:rPr>
          <w:i/>
          <w:iCs/>
        </w:rPr>
        <w:t>Zeus and Hera</w:t>
      </w:r>
      <w:r>
        <w:t>,</w:t>
      </w:r>
      <w:r w:rsidRPr="00E00082">
        <w:t xml:space="preserve"> 179.</w:t>
      </w:r>
    </w:p>
  </w:endnote>
  <w:endnote w:id="32">
    <w:p w14:paraId="1D26B817" w14:textId="6F20990B"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060DD6">
        <w:t xml:space="preserve">Lewis Richard </w:t>
      </w:r>
      <w:r w:rsidRPr="001A5907">
        <w:t xml:space="preserve">Farnell, </w:t>
      </w:r>
      <w:r w:rsidRPr="001C5319">
        <w:rPr>
          <w:i/>
          <w:iCs/>
        </w:rPr>
        <w:t>The Cults of the Greek States</w:t>
      </w:r>
      <w:r w:rsidRPr="001A5907">
        <w:t xml:space="preserve">, Vol. III </w:t>
      </w:r>
      <w:r>
        <w:t>(</w:t>
      </w:r>
      <w:r w:rsidRPr="001A5907">
        <w:t>Oxford</w:t>
      </w:r>
      <w:r>
        <w:t xml:space="preserve">: </w:t>
      </w:r>
      <w:r w:rsidRPr="001A5907">
        <w:t>Clarendon Press</w:t>
      </w:r>
      <w:r>
        <w:t>, 1907), 85.</w:t>
      </w:r>
    </w:p>
  </w:endnote>
  <w:endnote w:id="33">
    <w:p w14:paraId="1D26B818" w14:textId="1025E868"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Kerényi</w:t>
      </w:r>
      <w:proofErr w:type="spellEnd"/>
      <w:r>
        <w:t xml:space="preserve">, </w:t>
      </w:r>
      <w:r>
        <w:rPr>
          <w:i/>
          <w:iCs/>
        </w:rPr>
        <w:t>Zeus and Hera</w:t>
      </w:r>
      <w:r>
        <w:t>,</w:t>
      </w:r>
      <w:r w:rsidRPr="00E00082">
        <w:t xml:space="preserve"> 105.</w:t>
      </w:r>
    </w:p>
  </w:endnote>
  <w:endnote w:id="34">
    <w:p w14:paraId="1D26B819" w14:textId="1D2A3EF3" w:rsidR="00C24188" w:rsidRPr="00E00082" w:rsidRDefault="00C24188" w:rsidP="00BE15D0">
      <w:pPr>
        <w:pStyle w:val="Textonotaalfinal"/>
        <w:spacing w:line="480" w:lineRule="auto"/>
        <w:jc w:val="both"/>
      </w:pPr>
      <w:r w:rsidRPr="00E00082">
        <w:rPr>
          <w:rStyle w:val="Refdenotaalfinal"/>
        </w:rPr>
        <w:endnoteRef/>
      </w:r>
      <w:r w:rsidRPr="00A37CE1">
        <w:t xml:space="preserve"> Louise Bruit </w:t>
      </w:r>
      <w:proofErr w:type="spellStart"/>
      <w:r w:rsidRPr="00A37CE1">
        <w:t>Zaidman</w:t>
      </w:r>
      <w:proofErr w:type="spellEnd"/>
      <w:r w:rsidRPr="00A37CE1">
        <w:t xml:space="preserve">, “Les </w:t>
      </w:r>
      <w:proofErr w:type="spellStart"/>
      <w:r w:rsidRPr="00A37CE1">
        <w:t>filles</w:t>
      </w:r>
      <w:proofErr w:type="spellEnd"/>
      <w:r w:rsidRPr="00A37CE1">
        <w:t xml:space="preserve"> de </w:t>
      </w:r>
      <w:proofErr w:type="spellStart"/>
      <w:r w:rsidRPr="00A37CE1">
        <w:t>Pandore</w:t>
      </w:r>
      <w:proofErr w:type="spellEnd"/>
      <w:r w:rsidRPr="00A37CE1">
        <w:t xml:space="preserve">. </w:t>
      </w:r>
      <w:r w:rsidRPr="001A5907">
        <w:t xml:space="preserve">Femmes et </w:t>
      </w:r>
      <w:proofErr w:type="spellStart"/>
      <w:r w:rsidRPr="001A5907">
        <w:t>rituels</w:t>
      </w:r>
      <w:proofErr w:type="spellEnd"/>
      <w:r w:rsidRPr="001A5907">
        <w:t xml:space="preserve"> </w:t>
      </w:r>
      <w:proofErr w:type="spellStart"/>
      <w:r w:rsidRPr="001A5907">
        <w:t>dans</w:t>
      </w:r>
      <w:proofErr w:type="spellEnd"/>
      <w:r w:rsidRPr="001A5907">
        <w:t xml:space="preserve"> les cites</w:t>
      </w:r>
      <w:r>
        <w:t>”,</w:t>
      </w:r>
      <w:r w:rsidRPr="00A42AE7">
        <w:t xml:space="preserve"> in </w:t>
      </w:r>
      <w:r w:rsidRPr="00A37CE1">
        <w:rPr>
          <w:i/>
          <w:iCs/>
        </w:rPr>
        <w:t xml:space="preserve">Histoire des femmes </w:t>
      </w:r>
      <w:proofErr w:type="spellStart"/>
      <w:r w:rsidRPr="00A37CE1">
        <w:rPr>
          <w:i/>
          <w:iCs/>
        </w:rPr>
        <w:t>en</w:t>
      </w:r>
      <w:proofErr w:type="spellEnd"/>
      <w:r w:rsidRPr="00A37CE1">
        <w:rPr>
          <w:i/>
          <w:iCs/>
        </w:rPr>
        <w:t xml:space="preserve"> Occident</w:t>
      </w:r>
      <w:r w:rsidRPr="00A42AE7">
        <w:t xml:space="preserve">, Vol. 1, </w:t>
      </w:r>
      <w:proofErr w:type="spellStart"/>
      <w:r w:rsidRPr="00A42AE7">
        <w:t>L'Antiquite</w:t>
      </w:r>
      <w:proofErr w:type="spellEnd"/>
      <w:r>
        <w:t xml:space="preserve">, dirs. </w:t>
      </w:r>
      <w:r w:rsidRPr="00A37CE1">
        <w:t xml:space="preserve">Georges </w:t>
      </w:r>
      <w:proofErr w:type="spellStart"/>
      <w:r w:rsidRPr="00A37CE1">
        <w:t>Duby</w:t>
      </w:r>
      <w:proofErr w:type="spellEnd"/>
      <w:r w:rsidRPr="00A37CE1">
        <w:t xml:space="preserve"> and Michelle Perrot </w:t>
      </w:r>
      <w:r>
        <w:t>(</w:t>
      </w:r>
      <w:r w:rsidRPr="00A42AE7">
        <w:t>Paris</w:t>
      </w:r>
      <w:r>
        <w:t>:</w:t>
      </w:r>
      <w:r w:rsidRPr="00A42AE7">
        <w:t xml:space="preserve"> </w:t>
      </w:r>
      <w:proofErr w:type="spellStart"/>
      <w:r>
        <w:t>Éditions</w:t>
      </w:r>
      <w:proofErr w:type="spellEnd"/>
      <w:r>
        <w:t xml:space="preserve"> </w:t>
      </w:r>
      <w:proofErr w:type="spellStart"/>
      <w:r w:rsidRPr="00A42AE7">
        <w:t>Plon</w:t>
      </w:r>
      <w:proofErr w:type="spellEnd"/>
      <w:r>
        <w:t>, 1991)</w:t>
      </w:r>
      <w:r w:rsidRPr="00A42AE7">
        <w:t xml:space="preserve">, </w:t>
      </w:r>
      <w:r w:rsidRPr="00EE6DFE">
        <w:t>387–9.</w:t>
      </w:r>
    </w:p>
  </w:endnote>
  <w:endnote w:id="35">
    <w:p w14:paraId="1D26B81A" w14:textId="48A1B6FD"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1A5907">
        <w:t>Slater,</w:t>
      </w:r>
      <w:r w:rsidRPr="00836DEE">
        <w:rPr>
          <w:i/>
          <w:iCs/>
        </w:rPr>
        <w:t xml:space="preserve"> Glory of Hera</w:t>
      </w:r>
      <w:r>
        <w:t xml:space="preserve">, </w:t>
      </w:r>
      <w:r w:rsidRPr="00E00082">
        <w:t>24.</w:t>
      </w:r>
    </w:p>
  </w:endnote>
  <w:endnote w:id="36">
    <w:p w14:paraId="1D26B81B" w14:textId="175B7E9F" w:rsidR="00C24188" w:rsidRPr="00534FC3" w:rsidRDefault="00C24188" w:rsidP="00BE15D0">
      <w:pPr>
        <w:pStyle w:val="Textonotaalfinal"/>
        <w:spacing w:line="480" w:lineRule="auto"/>
        <w:jc w:val="both"/>
      </w:pPr>
      <w:r w:rsidRPr="00E00082">
        <w:rPr>
          <w:rStyle w:val="Refdenotaalfinal"/>
        </w:rPr>
        <w:endnoteRef/>
      </w:r>
      <w:r w:rsidRPr="00534FC3">
        <w:t xml:space="preserve"> </w:t>
      </w:r>
      <w:bookmarkStart w:id="9" w:name="_Hlk37765766"/>
      <w:proofErr w:type="spellStart"/>
      <w:r>
        <w:t>Vinciane</w:t>
      </w:r>
      <w:proofErr w:type="spellEnd"/>
      <w:r>
        <w:t xml:space="preserve"> </w:t>
      </w:r>
      <w:proofErr w:type="spellStart"/>
      <w:r>
        <w:t>Pirenne-Delforge</w:t>
      </w:r>
      <w:proofErr w:type="spellEnd"/>
      <w:r>
        <w:t xml:space="preserve"> and Gabriella </w:t>
      </w:r>
      <w:proofErr w:type="spellStart"/>
      <w:r>
        <w:t>Pironti</w:t>
      </w:r>
      <w:bookmarkEnd w:id="9"/>
      <w:proofErr w:type="spellEnd"/>
      <w:r>
        <w:t>,</w:t>
      </w:r>
      <w:r w:rsidRPr="00EE6DFE">
        <w:rPr>
          <w:i/>
          <w:iCs/>
        </w:rPr>
        <w:t xml:space="preserve"> </w:t>
      </w:r>
      <w:proofErr w:type="spellStart"/>
      <w:r w:rsidRPr="00EE6DFE">
        <w:rPr>
          <w:i/>
          <w:iCs/>
        </w:rPr>
        <w:t>L’Hera</w:t>
      </w:r>
      <w:proofErr w:type="spellEnd"/>
      <w:r w:rsidRPr="00EE6DFE">
        <w:rPr>
          <w:i/>
          <w:iCs/>
        </w:rPr>
        <w:t xml:space="preserve"> de Zeus: </w:t>
      </w:r>
      <w:proofErr w:type="spellStart"/>
      <w:r w:rsidRPr="00EE6DFE">
        <w:rPr>
          <w:i/>
          <w:iCs/>
        </w:rPr>
        <w:t>Ennemie</w:t>
      </w:r>
      <w:proofErr w:type="spellEnd"/>
      <w:r w:rsidRPr="00EE6DFE">
        <w:rPr>
          <w:i/>
          <w:iCs/>
        </w:rPr>
        <w:t xml:space="preserve"> </w:t>
      </w:r>
      <w:proofErr w:type="spellStart"/>
      <w:r w:rsidRPr="00EE6DFE">
        <w:rPr>
          <w:i/>
          <w:iCs/>
        </w:rPr>
        <w:t>intime</w:t>
      </w:r>
      <w:proofErr w:type="spellEnd"/>
      <w:r w:rsidRPr="00EE6DFE">
        <w:rPr>
          <w:i/>
          <w:iCs/>
        </w:rPr>
        <w:t xml:space="preserve">, </w:t>
      </w:r>
      <w:proofErr w:type="spellStart"/>
      <w:r w:rsidRPr="00EE6DFE">
        <w:rPr>
          <w:i/>
          <w:iCs/>
        </w:rPr>
        <w:t>épouse</w:t>
      </w:r>
      <w:proofErr w:type="spellEnd"/>
      <w:r w:rsidRPr="00EE6DFE">
        <w:rPr>
          <w:i/>
          <w:iCs/>
        </w:rPr>
        <w:t xml:space="preserve"> definitive</w:t>
      </w:r>
      <w:r>
        <w:t xml:space="preserve"> (Paris: Les belles </w:t>
      </w:r>
      <w:proofErr w:type="spellStart"/>
      <w:r>
        <w:t>lettres</w:t>
      </w:r>
      <w:proofErr w:type="spellEnd"/>
      <w:r>
        <w:t>, 2016), 31.</w:t>
      </w:r>
    </w:p>
  </w:endnote>
  <w:endnote w:id="37">
    <w:p w14:paraId="1D26B81C" w14:textId="71B64237" w:rsidR="00C24188" w:rsidRPr="005510D3" w:rsidRDefault="00C24188" w:rsidP="00BE15D0">
      <w:pPr>
        <w:pStyle w:val="Textonotaalfinal"/>
        <w:spacing w:line="480" w:lineRule="auto"/>
        <w:jc w:val="both"/>
        <w:rPr>
          <w:lang w:val="es-ES"/>
        </w:rPr>
      </w:pPr>
      <w:r w:rsidRPr="00E00082">
        <w:rPr>
          <w:rStyle w:val="Refdenotaalfinal"/>
        </w:rPr>
        <w:endnoteRef/>
      </w:r>
      <w:r w:rsidRPr="00534FC3">
        <w:t xml:space="preserve"> </w:t>
      </w:r>
      <w:proofErr w:type="spellStart"/>
      <w:r w:rsidRPr="004E1984">
        <w:t>Vinciane</w:t>
      </w:r>
      <w:proofErr w:type="spellEnd"/>
      <w:r w:rsidRPr="004E1984">
        <w:t xml:space="preserve"> </w:t>
      </w:r>
      <w:proofErr w:type="spellStart"/>
      <w:r w:rsidRPr="004E1984">
        <w:t>Pirenne-Delforge</w:t>
      </w:r>
      <w:proofErr w:type="spellEnd"/>
      <w:r w:rsidRPr="004E1984">
        <w:t xml:space="preserve"> and Gabriella </w:t>
      </w:r>
      <w:proofErr w:type="spellStart"/>
      <w:r w:rsidRPr="004E1984">
        <w:t>Pironti</w:t>
      </w:r>
      <w:proofErr w:type="spellEnd"/>
      <w:r>
        <w:t>, “</w:t>
      </w:r>
      <w:r w:rsidRPr="001A5907">
        <w:t xml:space="preserve">La </w:t>
      </w:r>
      <w:proofErr w:type="spellStart"/>
      <w:r w:rsidRPr="001A5907">
        <w:t>féminité</w:t>
      </w:r>
      <w:proofErr w:type="spellEnd"/>
      <w:r w:rsidRPr="001A5907">
        <w:t xml:space="preserve"> des </w:t>
      </w:r>
      <w:proofErr w:type="spellStart"/>
      <w:r w:rsidRPr="001A5907">
        <w:t>déesses</w:t>
      </w:r>
      <w:proofErr w:type="spellEnd"/>
      <w:r w:rsidRPr="001A5907">
        <w:t xml:space="preserve"> à </w:t>
      </w:r>
      <w:proofErr w:type="spellStart"/>
      <w:r w:rsidRPr="001A5907">
        <w:t>l'épreuve</w:t>
      </w:r>
      <w:proofErr w:type="spellEnd"/>
      <w:r w:rsidRPr="001A5907">
        <w:t xml:space="preserve"> des </w:t>
      </w:r>
      <w:proofErr w:type="spellStart"/>
      <w:r w:rsidRPr="001A5907">
        <w:t>épiclèses</w:t>
      </w:r>
      <w:proofErr w:type="spellEnd"/>
      <w:r w:rsidRPr="001A5907">
        <w:t xml:space="preserve">: le </w:t>
      </w:r>
      <w:proofErr w:type="spellStart"/>
      <w:r w:rsidRPr="001A5907">
        <w:t>cas</w:t>
      </w:r>
      <w:proofErr w:type="spellEnd"/>
      <w:r w:rsidRPr="001A5907">
        <w:t xml:space="preserve"> </w:t>
      </w:r>
      <w:proofErr w:type="spellStart"/>
      <w:r w:rsidRPr="001A5907">
        <w:t>d’Héra</w:t>
      </w:r>
      <w:proofErr w:type="spellEnd"/>
      <w:r>
        <w:t>”</w:t>
      </w:r>
      <w:r w:rsidRPr="001A5907">
        <w:t xml:space="preserve">, in </w:t>
      </w:r>
      <w:r w:rsidRPr="00EE6DFE">
        <w:rPr>
          <w:i/>
          <w:iCs/>
        </w:rPr>
        <w:t xml:space="preserve">La religion des femmes </w:t>
      </w:r>
      <w:proofErr w:type="spellStart"/>
      <w:r w:rsidRPr="00EE6DFE">
        <w:rPr>
          <w:i/>
          <w:iCs/>
        </w:rPr>
        <w:t>en</w:t>
      </w:r>
      <w:proofErr w:type="spellEnd"/>
      <w:r w:rsidRPr="00EE6DFE">
        <w:rPr>
          <w:i/>
          <w:iCs/>
        </w:rPr>
        <w:t xml:space="preserve"> </w:t>
      </w:r>
      <w:proofErr w:type="spellStart"/>
      <w:r w:rsidRPr="00EE6DFE">
        <w:rPr>
          <w:i/>
          <w:iCs/>
        </w:rPr>
        <w:t>Grèce</w:t>
      </w:r>
      <w:proofErr w:type="spellEnd"/>
      <w:r w:rsidRPr="00EE6DFE">
        <w:rPr>
          <w:i/>
          <w:iCs/>
        </w:rPr>
        <w:t xml:space="preserve"> </w:t>
      </w:r>
      <w:proofErr w:type="spellStart"/>
      <w:r w:rsidRPr="00EE6DFE">
        <w:rPr>
          <w:i/>
          <w:iCs/>
        </w:rPr>
        <w:t>ancienne</w:t>
      </w:r>
      <w:proofErr w:type="spellEnd"/>
      <w:r w:rsidRPr="00EE6DFE">
        <w:rPr>
          <w:i/>
          <w:iCs/>
        </w:rPr>
        <w:t xml:space="preserve">: </w:t>
      </w:r>
      <w:proofErr w:type="spellStart"/>
      <w:r w:rsidRPr="00EE6DFE">
        <w:rPr>
          <w:i/>
          <w:iCs/>
        </w:rPr>
        <w:t>Mythes</w:t>
      </w:r>
      <w:proofErr w:type="spellEnd"/>
      <w:r w:rsidRPr="00EE6DFE">
        <w:rPr>
          <w:i/>
          <w:iCs/>
        </w:rPr>
        <w:t xml:space="preserve">, </w:t>
      </w:r>
      <w:proofErr w:type="spellStart"/>
      <w:r w:rsidRPr="00EE6DFE">
        <w:rPr>
          <w:i/>
          <w:iCs/>
        </w:rPr>
        <w:t>cultes</w:t>
      </w:r>
      <w:proofErr w:type="spellEnd"/>
      <w:r w:rsidRPr="00EE6DFE">
        <w:rPr>
          <w:i/>
          <w:iCs/>
        </w:rPr>
        <w:t xml:space="preserve"> et </w:t>
      </w:r>
      <w:proofErr w:type="spellStart"/>
      <w:r w:rsidRPr="00EE6DFE">
        <w:rPr>
          <w:i/>
          <w:iCs/>
        </w:rPr>
        <w:t>société</w:t>
      </w:r>
      <w:proofErr w:type="spellEnd"/>
      <w:r>
        <w:t xml:space="preserve">, ed. </w:t>
      </w:r>
      <w:proofErr w:type="spellStart"/>
      <w:r w:rsidRPr="005510D3">
        <w:rPr>
          <w:lang w:val="es-ES"/>
        </w:rPr>
        <w:t>Lydie</w:t>
      </w:r>
      <w:proofErr w:type="spellEnd"/>
      <w:r w:rsidRPr="005510D3">
        <w:rPr>
          <w:lang w:val="es-ES"/>
        </w:rPr>
        <w:t xml:space="preserve"> </w:t>
      </w:r>
      <w:proofErr w:type="spellStart"/>
      <w:r w:rsidRPr="005510D3">
        <w:rPr>
          <w:lang w:val="es-ES"/>
        </w:rPr>
        <w:t>Bodiou</w:t>
      </w:r>
      <w:proofErr w:type="spellEnd"/>
      <w:r w:rsidRPr="005510D3">
        <w:rPr>
          <w:lang w:val="es-ES"/>
        </w:rPr>
        <w:t xml:space="preserve"> and </w:t>
      </w:r>
      <w:proofErr w:type="spellStart"/>
      <w:r w:rsidRPr="005510D3">
        <w:rPr>
          <w:lang w:val="es-ES"/>
        </w:rPr>
        <w:t>Vèronique</w:t>
      </w:r>
      <w:proofErr w:type="spellEnd"/>
      <w:r w:rsidRPr="005510D3">
        <w:rPr>
          <w:lang w:val="es-ES"/>
        </w:rPr>
        <w:t xml:space="preserve"> </w:t>
      </w:r>
      <w:proofErr w:type="spellStart"/>
      <w:r w:rsidRPr="005510D3">
        <w:rPr>
          <w:lang w:val="es-ES"/>
        </w:rPr>
        <w:t>Mehl</w:t>
      </w:r>
      <w:proofErr w:type="spellEnd"/>
      <w:r w:rsidRPr="00A37CE1">
        <w:rPr>
          <w:lang w:val="pt-BR"/>
        </w:rPr>
        <w:t xml:space="preserve"> (Rennes: </w:t>
      </w:r>
      <w:proofErr w:type="spellStart"/>
      <w:r w:rsidRPr="00A37CE1">
        <w:rPr>
          <w:lang w:val="pt-BR"/>
        </w:rPr>
        <w:t>Presses</w:t>
      </w:r>
      <w:proofErr w:type="spellEnd"/>
      <w:r w:rsidRPr="00A37CE1">
        <w:rPr>
          <w:lang w:val="pt-BR"/>
        </w:rPr>
        <w:t xml:space="preserve"> </w:t>
      </w:r>
      <w:proofErr w:type="spellStart"/>
      <w:r w:rsidRPr="00A37CE1">
        <w:rPr>
          <w:lang w:val="pt-BR"/>
        </w:rPr>
        <w:t>Universitaires</w:t>
      </w:r>
      <w:proofErr w:type="spellEnd"/>
      <w:r w:rsidRPr="00A37CE1">
        <w:rPr>
          <w:lang w:val="pt-BR"/>
        </w:rPr>
        <w:t xml:space="preserve"> de Rennes, 2009), 102. </w:t>
      </w:r>
    </w:p>
  </w:endnote>
  <w:endnote w:id="38">
    <w:p w14:paraId="1D26B81D" w14:textId="4C72E863" w:rsidR="00C24188" w:rsidRPr="001A5907" w:rsidRDefault="00C24188" w:rsidP="00BE15D0">
      <w:pPr>
        <w:pStyle w:val="Textonotaalfinal"/>
        <w:spacing w:line="480" w:lineRule="auto"/>
        <w:jc w:val="both"/>
        <w:rPr>
          <w:lang w:val="es-ES"/>
        </w:rPr>
      </w:pPr>
      <w:r>
        <w:rPr>
          <w:rStyle w:val="Refdenotaalfinal"/>
        </w:rPr>
        <w:endnoteRef/>
      </w:r>
      <w:r w:rsidRPr="001A5907">
        <w:rPr>
          <w:lang w:val="es-ES"/>
        </w:rPr>
        <w:t xml:space="preserve"> </w:t>
      </w:r>
      <w:r>
        <w:rPr>
          <w:lang w:val="es-ES"/>
        </w:rPr>
        <w:t xml:space="preserve">José Carlos </w:t>
      </w:r>
      <w:r w:rsidRPr="001A5907">
        <w:rPr>
          <w:lang w:val="es-ES"/>
        </w:rPr>
        <w:t>Bermejo Barrera</w:t>
      </w:r>
      <w:r>
        <w:rPr>
          <w:lang w:val="es-ES"/>
        </w:rPr>
        <w:t>, “</w:t>
      </w:r>
      <w:r w:rsidRPr="001A5907">
        <w:rPr>
          <w:lang w:val="es-ES"/>
        </w:rPr>
        <w:t>Zeus, Hera y el matrimonio sagrado</w:t>
      </w:r>
      <w:r>
        <w:rPr>
          <w:lang w:val="es-ES"/>
        </w:rPr>
        <w:t>”,</w:t>
      </w:r>
      <w:r w:rsidRPr="001A5907">
        <w:rPr>
          <w:lang w:val="es-ES"/>
        </w:rPr>
        <w:t xml:space="preserve"> </w:t>
      </w:r>
      <w:r w:rsidRPr="00EE6DFE">
        <w:rPr>
          <w:i/>
          <w:iCs/>
          <w:lang w:val="es-ES"/>
        </w:rPr>
        <w:t>Polis: revista de ideas y formas políticas de la Antigüedad</w:t>
      </w:r>
      <w:r w:rsidRPr="001A5907">
        <w:rPr>
          <w:lang w:val="es-ES"/>
        </w:rPr>
        <w:t xml:space="preserve"> 1</w:t>
      </w:r>
      <w:r>
        <w:rPr>
          <w:lang w:val="es-ES"/>
        </w:rPr>
        <w:t xml:space="preserve"> (1989): 11</w:t>
      </w:r>
      <w:r w:rsidRPr="001A5907">
        <w:rPr>
          <w:lang w:val="es-ES"/>
        </w:rPr>
        <w:t>.</w:t>
      </w:r>
    </w:p>
  </w:endnote>
  <w:endnote w:id="39">
    <w:p w14:paraId="1D26B81E" w14:textId="3E0CCA9F" w:rsidR="00C24188" w:rsidRPr="002C10F3" w:rsidRDefault="00C24188" w:rsidP="00BE15D0">
      <w:pPr>
        <w:pStyle w:val="Textonotaalfinal"/>
        <w:spacing w:line="480" w:lineRule="auto"/>
        <w:jc w:val="both"/>
      </w:pPr>
      <w:r w:rsidRPr="00E00082">
        <w:rPr>
          <w:rStyle w:val="Refdenotaalfinal"/>
        </w:rPr>
        <w:endnoteRef/>
      </w:r>
      <w:r w:rsidRPr="002C10F3">
        <w:t xml:space="preserve"> </w:t>
      </w:r>
      <w:r>
        <w:t xml:space="preserve">Homer, </w:t>
      </w:r>
      <w:proofErr w:type="spellStart"/>
      <w:r w:rsidRPr="002C10F3">
        <w:t>Hom</w:t>
      </w:r>
      <w:proofErr w:type="spellEnd"/>
      <w:r w:rsidRPr="002C10F3">
        <w:t>.</w:t>
      </w:r>
      <w:r w:rsidRPr="002C10F3">
        <w:rPr>
          <w:i/>
        </w:rPr>
        <w:t xml:space="preserve"> Il.</w:t>
      </w:r>
      <w:r w:rsidRPr="002C10F3">
        <w:t>1.609–11.</w:t>
      </w:r>
    </w:p>
  </w:endnote>
  <w:endnote w:id="40">
    <w:p w14:paraId="1D26B81F" w14:textId="56EE3427" w:rsidR="00C24188" w:rsidRPr="002C10F3" w:rsidRDefault="00C24188" w:rsidP="00BE15D0">
      <w:pPr>
        <w:pStyle w:val="Textonotaalfinal"/>
        <w:spacing w:line="480" w:lineRule="auto"/>
        <w:jc w:val="both"/>
      </w:pPr>
      <w:r w:rsidRPr="00E00082">
        <w:rPr>
          <w:rStyle w:val="Refdenotaalfinal"/>
        </w:rPr>
        <w:endnoteRef/>
      </w:r>
      <w:r w:rsidRPr="002C10F3">
        <w:t xml:space="preserve"> </w:t>
      </w:r>
      <w:r>
        <w:t xml:space="preserve">Homer, </w:t>
      </w:r>
      <w:proofErr w:type="spellStart"/>
      <w:r w:rsidRPr="002C10F3">
        <w:t>Hom</w:t>
      </w:r>
      <w:proofErr w:type="spellEnd"/>
      <w:r w:rsidRPr="002C10F3">
        <w:t>.</w:t>
      </w:r>
      <w:r w:rsidRPr="002C10F3">
        <w:rPr>
          <w:i/>
        </w:rPr>
        <w:t xml:space="preserve"> Il.</w:t>
      </w:r>
      <w:r w:rsidRPr="002C10F3">
        <w:t>14.257–377.</w:t>
      </w:r>
    </w:p>
  </w:endnote>
  <w:endnote w:id="41">
    <w:p w14:paraId="1D26B820" w14:textId="74A10D0D"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0D548D">
        <w:t>Froma</w:t>
      </w:r>
      <w:proofErr w:type="spellEnd"/>
      <w:r w:rsidRPr="000D548D">
        <w:t xml:space="preserve"> I.</w:t>
      </w:r>
      <w:r>
        <w:t xml:space="preserve"> </w:t>
      </w:r>
      <w:r w:rsidRPr="001A5907">
        <w:t xml:space="preserve">Zeitlin, </w:t>
      </w:r>
      <w:r w:rsidRPr="003D5AA8">
        <w:rPr>
          <w:i/>
          <w:iCs/>
        </w:rPr>
        <w:t>Playing the Other: Gender and Society in Classical Greek Literature</w:t>
      </w:r>
      <w:r>
        <w:t xml:space="preserve"> (</w:t>
      </w:r>
      <w:r w:rsidRPr="001A5907">
        <w:t>Chicago</w:t>
      </w:r>
      <w:r>
        <w:t xml:space="preserve">: </w:t>
      </w:r>
      <w:r w:rsidRPr="001A5907">
        <w:t>University of Chicago Press</w:t>
      </w:r>
      <w:r>
        <w:t xml:space="preserve">,1996), </w:t>
      </w:r>
      <w:r w:rsidRPr="00E00082">
        <w:t>27</w:t>
      </w:r>
      <w:r>
        <w:t>–</w:t>
      </w:r>
      <w:r w:rsidRPr="00E00082">
        <w:t>8.</w:t>
      </w:r>
    </w:p>
  </w:endnote>
  <w:endnote w:id="42">
    <w:p w14:paraId="1D26B821" w14:textId="202FE5BF"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Kerényi</w:t>
      </w:r>
      <w:proofErr w:type="spellEnd"/>
      <w:r>
        <w:t xml:space="preserve">, </w:t>
      </w:r>
      <w:r>
        <w:rPr>
          <w:i/>
          <w:iCs/>
        </w:rPr>
        <w:t>Zeus and Hera</w:t>
      </w:r>
      <w:r>
        <w:t>,</w:t>
      </w:r>
      <w:r w:rsidRPr="00E00082">
        <w:t xml:space="preserve"> 92.</w:t>
      </w:r>
    </w:p>
  </w:endnote>
  <w:endnote w:id="43">
    <w:p w14:paraId="1D26B822" w14:textId="02F86018"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BA4606">
        <w:t xml:space="preserve">Proclus, </w:t>
      </w:r>
      <w:r w:rsidRPr="00BA4606">
        <w:rPr>
          <w:i/>
          <w:iCs/>
        </w:rPr>
        <w:t xml:space="preserve">On Plato </w:t>
      </w:r>
      <w:proofErr w:type="spellStart"/>
      <w:r w:rsidRPr="00BA4606">
        <w:rPr>
          <w:i/>
          <w:iCs/>
        </w:rPr>
        <w:t>Cratylus</w:t>
      </w:r>
      <w:proofErr w:type="spellEnd"/>
      <w:r w:rsidRPr="00BA4606">
        <w:t>, trans. B</w:t>
      </w:r>
      <w:r>
        <w:t>rian</w:t>
      </w:r>
      <w:r w:rsidRPr="00BA4606">
        <w:t xml:space="preserve"> </w:t>
      </w:r>
      <w:proofErr w:type="spellStart"/>
      <w:r w:rsidRPr="00BA4606">
        <w:t>Duvick</w:t>
      </w:r>
      <w:proofErr w:type="spellEnd"/>
      <w:r w:rsidRPr="00BA4606">
        <w:t xml:space="preserve"> (London: Duckworth, [2007]),</w:t>
      </w:r>
      <w:r>
        <w:t xml:space="preserve"> </w:t>
      </w:r>
      <w:proofErr w:type="spellStart"/>
      <w:r w:rsidRPr="00BA4606">
        <w:t>Procl</w:t>
      </w:r>
      <w:proofErr w:type="spellEnd"/>
      <w:r w:rsidRPr="00BA4606">
        <w:t xml:space="preserve">. </w:t>
      </w:r>
      <w:r w:rsidRPr="00BA4606">
        <w:rPr>
          <w:i/>
        </w:rPr>
        <w:t>In Crat</w:t>
      </w:r>
      <w:proofErr w:type="gramStart"/>
      <w:r w:rsidRPr="00BA4606">
        <w:rPr>
          <w:i/>
        </w:rPr>
        <w:t>.</w:t>
      </w:r>
      <w:r w:rsidRPr="00BA4606">
        <w:t>§</w:t>
      </w:r>
      <w:proofErr w:type="gramEnd"/>
      <w:r w:rsidRPr="00BA4606">
        <w:t>146.</w:t>
      </w:r>
    </w:p>
  </w:endnote>
  <w:endnote w:id="44">
    <w:p w14:paraId="1D26B823" w14:textId="6DE6B870"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Proclus, </w:t>
      </w:r>
      <w:proofErr w:type="spellStart"/>
      <w:r w:rsidRPr="00E00082">
        <w:t>Proc</w:t>
      </w:r>
      <w:r>
        <w:t>l</w:t>
      </w:r>
      <w:proofErr w:type="spellEnd"/>
      <w:r>
        <w:t xml:space="preserve">. </w:t>
      </w:r>
      <w:r>
        <w:rPr>
          <w:i/>
        </w:rPr>
        <w:t>In</w:t>
      </w:r>
      <w:r w:rsidRPr="00E00082">
        <w:rPr>
          <w:i/>
        </w:rPr>
        <w:t xml:space="preserve"> Crat</w:t>
      </w:r>
      <w:proofErr w:type="gramStart"/>
      <w:r>
        <w:rPr>
          <w:i/>
        </w:rPr>
        <w:t>.</w:t>
      </w:r>
      <w:r w:rsidRPr="00E00082">
        <w:t>§</w:t>
      </w:r>
      <w:proofErr w:type="gramEnd"/>
      <w:r w:rsidRPr="00E00082">
        <w:t>169</w:t>
      </w:r>
      <w:r>
        <w:t>–</w:t>
      </w:r>
      <w:r w:rsidRPr="00E00082">
        <w:t>170.</w:t>
      </w:r>
    </w:p>
  </w:endnote>
  <w:endnote w:id="45">
    <w:p w14:paraId="1D26B824" w14:textId="1096B466" w:rsidR="00C24188" w:rsidRPr="00BE15D0" w:rsidRDefault="00C24188" w:rsidP="00BE15D0">
      <w:pPr>
        <w:pStyle w:val="Textonotaalfinal"/>
        <w:spacing w:line="480" w:lineRule="auto"/>
        <w:jc w:val="both"/>
      </w:pPr>
      <w:r w:rsidRPr="00E00082">
        <w:rPr>
          <w:rStyle w:val="Refdenotaalfinal"/>
        </w:rPr>
        <w:endnoteRef/>
      </w:r>
      <w:r w:rsidRPr="00BE15D0">
        <w:t xml:space="preserve"> </w:t>
      </w:r>
      <w:proofErr w:type="spellStart"/>
      <w:r w:rsidRPr="00BE15D0">
        <w:t>Pirenne-Delforge</w:t>
      </w:r>
      <w:proofErr w:type="spellEnd"/>
      <w:r w:rsidRPr="00BE15D0">
        <w:t xml:space="preserve"> and </w:t>
      </w:r>
      <w:proofErr w:type="spellStart"/>
      <w:r w:rsidRPr="00BE15D0">
        <w:t>Pironti</w:t>
      </w:r>
      <w:proofErr w:type="spellEnd"/>
      <w:r w:rsidRPr="00BE15D0">
        <w:t xml:space="preserve">, </w:t>
      </w:r>
      <w:r w:rsidRPr="00BE15D0">
        <w:rPr>
          <w:i/>
          <w:iCs/>
        </w:rPr>
        <w:t xml:space="preserve">La </w:t>
      </w:r>
      <w:proofErr w:type="spellStart"/>
      <w:r w:rsidRPr="00BE15D0">
        <w:rPr>
          <w:i/>
          <w:iCs/>
        </w:rPr>
        <w:t>féminité</w:t>
      </w:r>
      <w:proofErr w:type="spellEnd"/>
      <w:r w:rsidRPr="00BE15D0">
        <w:rPr>
          <w:i/>
          <w:iCs/>
        </w:rPr>
        <w:t xml:space="preserve"> des </w:t>
      </w:r>
      <w:proofErr w:type="spellStart"/>
      <w:r w:rsidRPr="00BE15D0">
        <w:rPr>
          <w:i/>
          <w:iCs/>
        </w:rPr>
        <w:t>déesses</w:t>
      </w:r>
      <w:proofErr w:type="spellEnd"/>
      <w:r w:rsidRPr="00BE15D0">
        <w:t>, 109.</w:t>
      </w:r>
    </w:p>
  </w:endnote>
  <w:endnote w:id="46">
    <w:p w14:paraId="1D26B825" w14:textId="47E64886"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Rigoglioso</w:t>
      </w:r>
      <w:proofErr w:type="spellEnd"/>
      <w:r>
        <w:t xml:space="preserve">, </w:t>
      </w:r>
      <w:r w:rsidRPr="00836DEE">
        <w:rPr>
          <w:i/>
          <w:iCs/>
        </w:rPr>
        <w:t>Virgin Mother Goddesses</w:t>
      </w:r>
      <w:r>
        <w:t xml:space="preserve">, </w:t>
      </w:r>
      <w:r w:rsidRPr="00E00082">
        <w:t>79.</w:t>
      </w:r>
    </w:p>
  </w:endnote>
  <w:endnote w:id="47">
    <w:p w14:paraId="1D26B826" w14:textId="48B2B334"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Jane Ellen </w:t>
      </w:r>
      <w:bookmarkStart w:id="10" w:name="_Hlk37704388"/>
      <w:r w:rsidRPr="00A42AE7">
        <w:t>Harrison,</w:t>
      </w:r>
      <w:r>
        <w:t xml:space="preserve"> </w:t>
      </w:r>
      <w:r w:rsidRPr="00BA4606">
        <w:rPr>
          <w:i/>
          <w:iCs/>
        </w:rPr>
        <w:t>Prolegomena to the Study of Greek Religion</w:t>
      </w:r>
      <w:r>
        <w:t xml:space="preserve"> </w:t>
      </w:r>
      <w:bookmarkEnd w:id="10"/>
      <w:r>
        <w:t>(</w:t>
      </w:r>
      <w:r w:rsidRPr="00A42AE7">
        <w:t>Princeton</w:t>
      </w:r>
      <w:r>
        <w:t xml:space="preserve">: </w:t>
      </w:r>
      <w:r w:rsidRPr="00A42AE7">
        <w:t>Princeton University Press</w:t>
      </w:r>
      <w:r>
        <w:t>, 1991), 260.</w:t>
      </w:r>
    </w:p>
  </w:endnote>
  <w:endnote w:id="48">
    <w:p w14:paraId="1D26B828" w14:textId="5DF2821D"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A42AE7">
        <w:t>Harrison</w:t>
      </w:r>
      <w:r>
        <w:t xml:space="preserve">, </w:t>
      </w:r>
      <w:r w:rsidRPr="00BA4606">
        <w:rPr>
          <w:i/>
          <w:iCs/>
        </w:rPr>
        <w:t>Study of Greek Religion</w:t>
      </w:r>
      <w:r>
        <w:t xml:space="preserve">, </w:t>
      </w:r>
      <w:r w:rsidRPr="00E00082">
        <w:t>316.</w:t>
      </w:r>
    </w:p>
  </w:endnote>
  <w:endnote w:id="49">
    <w:p w14:paraId="1D26B829" w14:textId="4DEAEEB3" w:rsidR="00C24188" w:rsidRPr="00BA4606" w:rsidRDefault="00C24188" w:rsidP="00BE15D0">
      <w:pPr>
        <w:pStyle w:val="Textonotaalfinal"/>
        <w:spacing w:line="480" w:lineRule="auto"/>
        <w:jc w:val="both"/>
        <w:rPr>
          <w:lang w:val="pt-BR"/>
        </w:rPr>
      </w:pPr>
      <w:r w:rsidRPr="00E00082">
        <w:rPr>
          <w:rStyle w:val="Refdenotaalfinal"/>
        </w:rPr>
        <w:endnoteRef/>
      </w:r>
      <w:r w:rsidRPr="00BA4606">
        <w:rPr>
          <w:lang w:val="pt-BR"/>
        </w:rPr>
        <w:t xml:space="preserve"> </w:t>
      </w:r>
      <w:proofErr w:type="spellStart"/>
      <w:r w:rsidRPr="00BA4606">
        <w:rPr>
          <w:lang w:val="pt-BR"/>
        </w:rPr>
        <w:t>Pirenne-Delforge</w:t>
      </w:r>
      <w:proofErr w:type="spellEnd"/>
      <w:r w:rsidRPr="00BA4606">
        <w:rPr>
          <w:lang w:val="pt-BR"/>
        </w:rPr>
        <w:t xml:space="preserve"> </w:t>
      </w:r>
      <w:proofErr w:type="spellStart"/>
      <w:r w:rsidRPr="00BA4606">
        <w:rPr>
          <w:lang w:val="pt-BR"/>
        </w:rPr>
        <w:t>and</w:t>
      </w:r>
      <w:proofErr w:type="spellEnd"/>
      <w:r w:rsidRPr="00BA4606">
        <w:rPr>
          <w:lang w:val="pt-BR"/>
        </w:rPr>
        <w:t xml:space="preserve"> </w:t>
      </w:r>
      <w:proofErr w:type="spellStart"/>
      <w:r w:rsidRPr="00BA4606">
        <w:rPr>
          <w:lang w:val="pt-BR"/>
        </w:rPr>
        <w:t>Pironti</w:t>
      </w:r>
      <w:proofErr w:type="spellEnd"/>
      <w:r w:rsidRPr="00BA4606">
        <w:rPr>
          <w:lang w:val="pt-BR"/>
        </w:rPr>
        <w:t xml:space="preserve">, </w:t>
      </w:r>
      <w:r w:rsidRPr="00BA4606">
        <w:rPr>
          <w:i/>
          <w:iCs/>
          <w:lang w:val="pt-BR"/>
        </w:rPr>
        <w:t xml:space="preserve">La </w:t>
      </w:r>
      <w:proofErr w:type="spellStart"/>
      <w:r w:rsidRPr="00BA4606">
        <w:rPr>
          <w:i/>
          <w:iCs/>
          <w:lang w:val="pt-BR"/>
        </w:rPr>
        <w:t>féminité</w:t>
      </w:r>
      <w:proofErr w:type="spellEnd"/>
      <w:r w:rsidRPr="00BA4606">
        <w:rPr>
          <w:i/>
          <w:iCs/>
          <w:lang w:val="pt-BR"/>
        </w:rPr>
        <w:t xml:space="preserve"> </w:t>
      </w:r>
      <w:proofErr w:type="spellStart"/>
      <w:r w:rsidRPr="00BA4606">
        <w:rPr>
          <w:i/>
          <w:iCs/>
          <w:lang w:val="pt-BR"/>
        </w:rPr>
        <w:t>des</w:t>
      </w:r>
      <w:proofErr w:type="spellEnd"/>
      <w:r w:rsidRPr="00BA4606">
        <w:rPr>
          <w:i/>
          <w:iCs/>
          <w:lang w:val="pt-BR"/>
        </w:rPr>
        <w:t xml:space="preserve"> </w:t>
      </w:r>
      <w:proofErr w:type="spellStart"/>
      <w:r w:rsidRPr="00BA4606">
        <w:rPr>
          <w:i/>
          <w:iCs/>
          <w:lang w:val="pt-BR"/>
        </w:rPr>
        <w:t>déesses</w:t>
      </w:r>
      <w:proofErr w:type="spellEnd"/>
      <w:r w:rsidRPr="00BA4606">
        <w:rPr>
          <w:lang w:val="pt-BR"/>
        </w:rPr>
        <w:t>, 105–6.</w:t>
      </w:r>
    </w:p>
  </w:endnote>
  <w:endnote w:id="50">
    <w:p w14:paraId="1D26B82A" w14:textId="6412D623" w:rsidR="00C24188" w:rsidRPr="00E00082" w:rsidRDefault="00C24188" w:rsidP="00BE15D0">
      <w:pPr>
        <w:pStyle w:val="Textonotaalfinal"/>
        <w:spacing w:line="480" w:lineRule="auto"/>
        <w:jc w:val="both"/>
      </w:pPr>
      <w:r w:rsidRPr="00E00082">
        <w:rPr>
          <w:rStyle w:val="Refdenotaalfinal"/>
        </w:rPr>
        <w:endnoteRef/>
      </w:r>
      <w:r w:rsidRPr="00E00082">
        <w:t xml:space="preserve"> </w:t>
      </w:r>
      <w:bookmarkStart w:id="11" w:name="OLE_LINK1"/>
      <w:bookmarkStart w:id="12" w:name="_Hlk37704462"/>
      <w:r>
        <w:t>Homer</w:t>
      </w:r>
      <w:bookmarkEnd w:id="11"/>
      <w:r>
        <w:t xml:space="preserve">, </w:t>
      </w:r>
      <w:r w:rsidRPr="005D0ED5">
        <w:rPr>
          <w:i/>
        </w:rPr>
        <w:t>Hymn to Hera</w:t>
      </w:r>
      <w:r>
        <w:t xml:space="preserve"> (fragment), in</w:t>
      </w:r>
      <w:r w:rsidRPr="00A42AE7">
        <w:t xml:space="preserve"> </w:t>
      </w:r>
      <w:bookmarkEnd w:id="12"/>
      <w:r w:rsidRPr="00A42AE7">
        <w:t>Homer</w:t>
      </w:r>
      <w:r>
        <w:t>,</w:t>
      </w:r>
      <w:r w:rsidRPr="00A42AE7">
        <w:t xml:space="preserve"> </w:t>
      </w:r>
      <w:r w:rsidRPr="008543BB">
        <w:rPr>
          <w:i/>
          <w:iCs/>
        </w:rPr>
        <w:t>The Homeric Hymns</w:t>
      </w:r>
      <w:r w:rsidRPr="00A42AE7">
        <w:t>, transl</w:t>
      </w:r>
      <w:r>
        <w:t>.</w:t>
      </w:r>
      <w:r w:rsidRPr="00A42AE7">
        <w:t xml:space="preserve"> and ed</w:t>
      </w:r>
      <w:r>
        <w:t>.</w:t>
      </w:r>
      <w:r w:rsidRPr="00A42AE7">
        <w:t xml:space="preserve"> </w:t>
      </w:r>
      <w:r w:rsidRPr="0052249C">
        <w:t>Apostolos N</w:t>
      </w:r>
      <w:r w:rsidRPr="00A42AE7">
        <w:t xml:space="preserve">. </w:t>
      </w:r>
      <w:proofErr w:type="spellStart"/>
      <w:r w:rsidRPr="00A42AE7">
        <w:t>Athanassakis</w:t>
      </w:r>
      <w:proofErr w:type="spellEnd"/>
      <w:r w:rsidRPr="00A42AE7">
        <w:t xml:space="preserve"> </w:t>
      </w:r>
      <w:r>
        <w:t>(</w:t>
      </w:r>
      <w:r w:rsidRPr="00A42AE7">
        <w:t>Baltimore and London</w:t>
      </w:r>
      <w:r>
        <w:t>:</w:t>
      </w:r>
      <w:r w:rsidRPr="00A42AE7">
        <w:t xml:space="preserve"> The Johns Hopkins University Press</w:t>
      </w:r>
      <w:r>
        <w:t>, [1976],</w:t>
      </w:r>
      <w:r w:rsidRPr="008543BB">
        <w:t xml:space="preserve"> </w:t>
      </w:r>
      <w:proofErr w:type="spellStart"/>
      <w:r>
        <w:t>Hom</w:t>
      </w:r>
      <w:proofErr w:type="spellEnd"/>
      <w:r>
        <w:t xml:space="preserve">., </w:t>
      </w:r>
      <w:r w:rsidRPr="005D0ED5">
        <w:rPr>
          <w:i/>
        </w:rPr>
        <w:t>Hymn to Hera</w:t>
      </w:r>
      <w:r>
        <w:t>.</w:t>
      </w:r>
      <w:r w:rsidRPr="00E00082">
        <w:t>1</w:t>
      </w:r>
      <w:r>
        <w:t>–</w:t>
      </w:r>
      <w:r w:rsidRPr="00E00082">
        <w:t>5.</w:t>
      </w:r>
    </w:p>
  </w:endnote>
  <w:endnote w:id="51">
    <w:p w14:paraId="1D26B82B" w14:textId="374B3F1C"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A42AE7">
        <w:t>Ovid</w:t>
      </w:r>
      <w:r>
        <w:t xml:space="preserve">, </w:t>
      </w:r>
      <w:r w:rsidRPr="008543BB">
        <w:rPr>
          <w:i/>
          <w:iCs/>
        </w:rPr>
        <w:t>Ovid's Fasti: Roman Holidays</w:t>
      </w:r>
      <w:r>
        <w:t xml:space="preserve">, </w:t>
      </w:r>
      <w:r w:rsidRPr="00A42AE7">
        <w:t xml:space="preserve">trans. </w:t>
      </w:r>
      <w:r w:rsidRPr="0052249C">
        <w:t>Betty Rose</w:t>
      </w:r>
      <w:r>
        <w:t xml:space="preserve"> </w:t>
      </w:r>
      <w:r w:rsidRPr="00A42AE7">
        <w:t>Nagle</w:t>
      </w:r>
      <w:r>
        <w:t xml:space="preserve"> (</w:t>
      </w:r>
      <w:r w:rsidRPr="00A42AE7">
        <w:t>Bloomington</w:t>
      </w:r>
      <w:r>
        <w:t>:</w:t>
      </w:r>
      <w:r w:rsidRPr="00A42AE7">
        <w:t xml:space="preserve"> Indiana University Press</w:t>
      </w:r>
      <w:r>
        <w:t xml:space="preserve">, [1995]), </w:t>
      </w:r>
      <w:proofErr w:type="spellStart"/>
      <w:r w:rsidRPr="00534FC3">
        <w:t>Ov</w:t>
      </w:r>
      <w:proofErr w:type="spellEnd"/>
      <w:r>
        <w:t xml:space="preserve">. </w:t>
      </w:r>
      <w:r w:rsidRPr="00534FC3">
        <w:rPr>
          <w:i/>
        </w:rPr>
        <w:t>Fast</w:t>
      </w:r>
      <w:r>
        <w:t>.6.</w:t>
      </w:r>
      <w:r w:rsidRPr="00E00082">
        <w:t>25</w:t>
      </w:r>
      <w:r>
        <w:t>–</w:t>
      </w:r>
      <w:r w:rsidRPr="00E00082">
        <w:t>34</w:t>
      </w:r>
      <w:r>
        <w:t>.</w:t>
      </w:r>
      <w:r w:rsidRPr="00A42AE7">
        <w:t xml:space="preserve"> </w:t>
      </w:r>
    </w:p>
  </w:endnote>
  <w:endnote w:id="52">
    <w:p w14:paraId="1D26B82C" w14:textId="1CB16A07"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Homer, </w:t>
      </w:r>
      <w:r w:rsidRPr="008808F6">
        <w:rPr>
          <w:i/>
          <w:iCs/>
        </w:rPr>
        <w:t>Iliad</w:t>
      </w:r>
      <w:r>
        <w:t xml:space="preserve">, </w:t>
      </w:r>
      <w:proofErr w:type="spellStart"/>
      <w:r w:rsidRPr="009D67E6">
        <w:t>Hom</w:t>
      </w:r>
      <w:proofErr w:type="spellEnd"/>
      <w:r>
        <w:t>.</w:t>
      </w:r>
      <w:r w:rsidRPr="00E00082">
        <w:t>,</w:t>
      </w:r>
      <w:r w:rsidRPr="00E00082">
        <w:rPr>
          <w:i/>
        </w:rPr>
        <w:t xml:space="preserve"> Il</w:t>
      </w:r>
      <w:r>
        <w:rPr>
          <w:i/>
        </w:rPr>
        <w:t>.</w:t>
      </w:r>
      <w:r>
        <w:t>1.</w:t>
      </w:r>
      <w:r w:rsidRPr="00E00082">
        <w:t>501</w:t>
      </w:r>
      <w:r>
        <w:t>–</w:t>
      </w:r>
      <w:r w:rsidRPr="00E00082">
        <w:t>58. Here we have a mythological episode of gender-based violence, with a patriarchal, dominant husband who threatens his wife in order to keep her under control. He succeeds in his intentions, as she feels fear of him and ends up accepting his will and hiding her disagreement to avoid a potential punishment inflicted by him.</w:t>
      </w:r>
    </w:p>
  </w:endnote>
  <w:endnote w:id="53">
    <w:p w14:paraId="1D26B82D" w14:textId="6AA198BA"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836DEE">
        <w:t xml:space="preserve">O’Brien, </w:t>
      </w:r>
      <w:r w:rsidRPr="00836DEE">
        <w:rPr>
          <w:i/>
          <w:iCs/>
        </w:rPr>
        <w:t>Transformation of Hera</w:t>
      </w:r>
      <w:r w:rsidRPr="00836DEE">
        <w:t xml:space="preserve">, </w:t>
      </w:r>
      <w:r w:rsidRPr="00E00082">
        <w:rPr>
          <w:bCs/>
        </w:rPr>
        <w:t>100.</w:t>
      </w:r>
    </w:p>
  </w:endnote>
  <w:endnote w:id="54">
    <w:p w14:paraId="1D26B82E" w14:textId="50A836AF"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1A5907">
        <w:t xml:space="preserve">Graves, </w:t>
      </w:r>
      <w:r w:rsidRPr="00954BFB">
        <w:rPr>
          <w:i/>
          <w:iCs/>
        </w:rPr>
        <w:t>Greek Myths</w:t>
      </w:r>
      <w:r>
        <w:t xml:space="preserve">, </w:t>
      </w:r>
      <w:r w:rsidRPr="00E00082">
        <w:t>54.</w:t>
      </w:r>
    </w:p>
  </w:endnote>
  <w:endnote w:id="55">
    <w:p w14:paraId="1D26B82F" w14:textId="2C0D1E1C"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t>Homer</w:t>
      </w:r>
      <w:proofErr w:type="gramStart"/>
      <w:r>
        <w:t>,</w:t>
      </w:r>
      <w:r>
        <w:rPr>
          <w:i/>
          <w:iCs/>
        </w:rPr>
        <w:t>Iliad</w:t>
      </w:r>
      <w:proofErr w:type="spellEnd"/>
      <w:proofErr w:type="gramEnd"/>
      <w:r>
        <w:rPr>
          <w:i/>
          <w:iCs/>
        </w:rPr>
        <w:t>,</w:t>
      </w:r>
      <w:r>
        <w:t xml:space="preserve"> </w:t>
      </w:r>
      <w:proofErr w:type="spellStart"/>
      <w:r w:rsidRPr="00E00082">
        <w:t>Ho</w:t>
      </w:r>
      <w:r>
        <w:t>m</w:t>
      </w:r>
      <w:proofErr w:type="spellEnd"/>
      <w:r>
        <w:t>.</w:t>
      </w:r>
      <w:r w:rsidRPr="00E00082">
        <w:t xml:space="preserve"> </w:t>
      </w:r>
      <w:r w:rsidRPr="00E00082">
        <w:rPr>
          <w:i/>
        </w:rPr>
        <w:t>Il</w:t>
      </w:r>
      <w:r>
        <w:rPr>
          <w:i/>
        </w:rPr>
        <w:t>.</w:t>
      </w:r>
      <w:r>
        <w:t>4.</w:t>
      </w:r>
      <w:r w:rsidRPr="00E00082">
        <w:t>10</w:t>
      </w:r>
      <w:r>
        <w:t>–</w:t>
      </w:r>
      <w:r w:rsidRPr="00E00082">
        <w:t>65.</w:t>
      </w:r>
    </w:p>
  </w:endnote>
  <w:endnote w:id="56">
    <w:p w14:paraId="1D26B830" w14:textId="7D736326" w:rsidR="00C24188" w:rsidRPr="00E00082" w:rsidRDefault="00C24188" w:rsidP="00BE15D0">
      <w:pPr>
        <w:pStyle w:val="Textonotaalfinal"/>
        <w:spacing w:line="480" w:lineRule="auto"/>
        <w:jc w:val="both"/>
      </w:pPr>
      <w:r w:rsidRPr="00E00082">
        <w:rPr>
          <w:rStyle w:val="Refdenotaalfinal"/>
        </w:rPr>
        <w:endnoteRef/>
      </w:r>
      <w:r>
        <w:t xml:space="preserve"> </w:t>
      </w:r>
      <w:proofErr w:type="spellStart"/>
      <w:r>
        <w:t>Homer</w:t>
      </w:r>
      <w:proofErr w:type="gramStart"/>
      <w:r>
        <w:t>,</w:t>
      </w:r>
      <w:r>
        <w:rPr>
          <w:i/>
          <w:iCs/>
        </w:rPr>
        <w:t>Iliad</w:t>
      </w:r>
      <w:proofErr w:type="spellEnd"/>
      <w:proofErr w:type="gramEnd"/>
      <w:r>
        <w:t xml:space="preserve">, </w:t>
      </w:r>
      <w:proofErr w:type="spellStart"/>
      <w:r w:rsidRPr="00E00082">
        <w:t>Ho</w:t>
      </w:r>
      <w:r>
        <w:t>m</w:t>
      </w:r>
      <w:proofErr w:type="spellEnd"/>
      <w:r>
        <w:t>.</w:t>
      </w:r>
      <w:r w:rsidRPr="00E00082">
        <w:rPr>
          <w:i/>
        </w:rPr>
        <w:t xml:space="preserve"> Il</w:t>
      </w:r>
      <w:r>
        <w:rPr>
          <w:i/>
        </w:rPr>
        <w:t>.</w:t>
      </w:r>
      <w:r>
        <w:t>15.</w:t>
      </w:r>
      <w:r w:rsidRPr="00E00082">
        <w:t>12</w:t>
      </w:r>
      <w:r>
        <w:t>–</w:t>
      </w:r>
      <w:r w:rsidRPr="00E00082">
        <w:t>73.</w:t>
      </w:r>
    </w:p>
  </w:endnote>
  <w:endnote w:id="57">
    <w:p w14:paraId="1D26B831" w14:textId="0A648EB8"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1A5907">
        <w:t>Slater,</w:t>
      </w:r>
      <w:r w:rsidRPr="00836DEE">
        <w:rPr>
          <w:i/>
          <w:iCs/>
        </w:rPr>
        <w:t xml:space="preserve"> Glory of Hera</w:t>
      </w:r>
      <w:r>
        <w:t xml:space="preserve">, </w:t>
      </w:r>
      <w:r w:rsidRPr="00E00082">
        <w:t>132.</w:t>
      </w:r>
    </w:p>
  </w:endnote>
  <w:endnote w:id="58">
    <w:p w14:paraId="1D26B832" w14:textId="4EC68D7D"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1A5907">
        <w:t>Kerényi</w:t>
      </w:r>
      <w:proofErr w:type="spellEnd"/>
      <w:r w:rsidRPr="001A5907">
        <w:t xml:space="preserve">, </w:t>
      </w:r>
      <w:r w:rsidRPr="004E3F97">
        <w:rPr>
          <w:i/>
          <w:iCs/>
        </w:rPr>
        <w:t>The Gods</w:t>
      </w:r>
      <w:r>
        <w:t>,</w:t>
      </w:r>
      <w:r w:rsidRPr="004E3F97">
        <w:rPr>
          <w:i/>
          <w:iCs/>
        </w:rPr>
        <w:t xml:space="preserve"> </w:t>
      </w:r>
      <w:r w:rsidRPr="00E00082">
        <w:t>158.</w:t>
      </w:r>
    </w:p>
  </w:endnote>
  <w:endnote w:id="59">
    <w:p w14:paraId="1D26B833" w14:textId="1A1A54E4"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066824">
        <w:t>Apollodorus</w:t>
      </w:r>
      <w:proofErr w:type="spellEnd"/>
      <w:r>
        <w:t>,</w:t>
      </w:r>
      <w:r w:rsidRPr="00066824">
        <w:rPr>
          <w:i/>
          <w:iCs/>
        </w:rPr>
        <w:t xml:space="preserve"> Library</w:t>
      </w:r>
      <w:r>
        <w:t xml:space="preserve">, </w:t>
      </w:r>
      <w:r w:rsidRPr="00E00082">
        <w:t>Apollod</w:t>
      </w:r>
      <w:r>
        <w:t>.1.4</w:t>
      </w:r>
      <w:r w:rsidRPr="00E00082">
        <w:t>.1.</w:t>
      </w:r>
      <w:r>
        <w:t xml:space="preserve"> </w:t>
      </w:r>
    </w:p>
  </w:endnote>
  <w:endnote w:id="60">
    <w:p w14:paraId="1D26B834" w14:textId="00773608" w:rsidR="00C24188" w:rsidRPr="00E00082" w:rsidRDefault="00C24188" w:rsidP="00BE15D0">
      <w:pPr>
        <w:pStyle w:val="Textonotaalfinal"/>
        <w:spacing w:line="480" w:lineRule="auto"/>
        <w:jc w:val="both"/>
      </w:pPr>
      <w:r w:rsidRPr="0001691A">
        <w:rPr>
          <w:rStyle w:val="Refdenotaalfinal"/>
        </w:rPr>
        <w:endnoteRef/>
      </w:r>
      <w:r w:rsidRPr="0001691A">
        <w:t xml:space="preserve"> Homer, “Homeric Hymn to Apollon”, in Homer, </w:t>
      </w:r>
      <w:r w:rsidRPr="0001691A">
        <w:rPr>
          <w:i/>
          <w:iCs/>
        </w:rPr>
        <w:t>The Homeric Hymns</w:t>
      </w:r>
      <w:r w:rsidRPr="0001691A">
        <w:t>, trans</w:t>
      </w:r>
      <w:r>
        <w:t>.</w:t>
      </w:r>
      <w:r w:rsidRPr="0001691A">
        <w:t xml:space="preserve"> and ed</w:t>
      </w:r>
      <w:r>
        <w:t>.</w:t>
      </w:r>
      <w:r w:rsidRPr="0001691A">
        <w:t xml:space="preserve"> A</w:t>
      </w:r>
      <w:r>
        <w:t>postolos</w:t>
      </w:r>
      <w:r w:rsidRPr="0001691A">
        <w:t xml:space="preserve"> N. </w:t>
      </w:r>
      <w:proofErr w:type="spellStart"/>
      <w:r w:rsidRPr="0001691A">
        <w:t>Athanassakis</w:t>
      </w:r>
      <w:proofErr w:type="spellEnd"/>
      <w:r w:rsidRPr="0001691A">
        <w:t xml:space="preserve"> (Baltimore and London: The Johns Hopkins University Press, [1976]</w:t>
      </w:r>
      <w:proofErr w:type="gramStart"/>
      <w:r w:rsidRPr="0001691A">
        <w:t>,.</w:t>
      </w:r>
      <w:proofErr w:type="gramEnd"/>
      <w:r w:rsidRPr="0001691A">
        <w:t xml:space="preserve"> </w:t>
      </w:r>
      <w:proofErr w:type="spellStart"/>
      <w:r w:rsidRPr="0001691A">
        <w:t>Hom</w:t>
      </w:r>
      <w:proofErr w:type="spellEnd"/>
      <w:r w:rsidRPr="0001691A">
        <w:t xml:space="preserve">. </w:t>
      </w:r>
      <w:r w:rsidRPr="0001691A">
        <w:rPr>
          <w:i/>
        </w:rPr>
        <w:t xml:space="preserve">Hymn. </w:t>
      </w:r>
      <w:proofErr w:type="spellStart"/>
      <w:r w:rsidRPr="0001691A">
        <w:rPr>
          <w:i/>
        </w:rPr>
        <w:t>Hom</w:t>
      </w:r>
      <w:proofErr w:type="spellEnd"/>
      <w:r w:rsidRPr="0001691A">
        <w:rPr>
          <w:i/>
        </w:rPr>
        <w:t>. Ap</w:t>
      </w:r>
      <w:r w:rsidRPr="0001691A">
        <w:t>. 91–116.</w:t>
      </w:r>
    </w:p>
  </w:endnote>
  <w:endnote w:id="61">
    <w:p w14:paraId="1D26B835" w14:textId="66379DCD"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066824">
        <w:t>Apollodorus</w:t>
      </w:r>
      <w:proofErr w:type="spellEnd"/>
      <w:r>
        <w:t>,</w:t>
      </w:r>
      <w:r w:rsidRPr="00066824">
        <w:rPr>
          <w:i/>
          <w:iCs/>
        </w:rPr>
        <w:t xml:space="preserve"> Library</w:t>
      </w:r>
      <w:r>
        <w:t xml:space="preserve">, </w:t>
      </w:r>
      <w:r w:rsidRPr="00E00082">
        <w:t>Apollod</w:t>
      </w:r>
      <w:r>
        <w:t>.2.4</w:t>
      </w:r>
      <w:r w:rsidRPr="00E00082">
        <w:t>.5</w:t>
      </w:r>
      <w:r>
        <w:t>.</w:t>
      </w:r>
    </w:p>
  </w:endnote>
  <w:endnote w:id="62">
    <w:p w14:paraId="1D26B836" w14:textId="441AFCDC"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A42AE7">
        <w:t>Diodorus</w:t>
      </w:r>
      <w:proofErr w:type="spellEnd"/>
      <w:r w:rsidRPr="00A42AE7">
        <w:t xml:space="preserve"> </w:t>
      </w:r>
      <w:proofErr w:type="spellStart"/>
      <w:r w:rsidRPr="00A42AE7">
        <w:t>Siculus</w:t>
      </w:r>
      <w:proofErr w:type="spellEnd"/>
      <w:r>
        <w:t>,</w:t>
      </w:r>
      <w:r w:rsidRPr="00A42AE7">
        <w:t xml:space="preserve"> </w:t>
      </w:r>
      <w:r w:rsidRPr="0001691A">
        <w:rPr>
          <w:i/>
          <w:iCs/>
        </w:rPr>
        <w:t>The</w:t>
      </w:r>
      <w:r w:rsidRPr="00A42AE7">
        <w:t xml:space="preserve"> Bibliotheca </w:t>
      </w:r>
      <w:proofErr w:type="spellStart"/>
      <w:r w:rsidRPr="00A42AE7">
        <w:t>Historica</w:t>
      </w:r>
      <w:proofErr w:type="spellEnd"/>
      <w:r w:rsidRPr="00A42AE7">
        <w:t xml:space="preserve"> </w:t>
      </w:r>
      <w:r w:rsidRPr="0001691A">
        <w:rPr>
          <w:i/>
          <w:iCs/>
        </w:rPr>
        <w:t xml:space="preserve">of </w:t>
      </w:r>
      <w:proofErr w:type="spellStart"/>
      <w:r w:rsidRPr="0001691A">
        <w:rPr>
          <w:i/>
          <w:iCs/>
        </w:rPr>
        <w:t>Diodorus</w:t>
      </w:r>
      <w:proofErr w:type="spellEnd"/>
      <w:r w:rsidRPr="0001691A">
        <w:rPr>
          <w:i/>
          <w:iCs/>
        </w:rPr>
        <w:t xml:space="preserve"> </w:t>
      </w:r>
      <w:proofErr w:type="spellStart"/>
      <w:r w:rsidRPr="0001691A">
        <w:rPr>
          <w:i/>
          <w:iCs/>
        </w:rPr>
        <w:t>Siculus</w:t>
      </w:r>
      <w:proofErr w:type="spellEnd"/>
      <w:r>
        <w:t xml:space="preserve">, </w:t>
      </w:r>
      <w:r w:rsidRPr="00A42AE7">
        <w:t>transl</w:t>
      </w:r>
      <w:r>
        <w:t>.</w:t>
      </w:r>
      <w:r w:rsidRPr="00A42AE7">
        <w:t xml:space="preserve"> and ed</w:t>
      </w:r>
      <w:r>
        <w:t>.</w:t>
      </w:r>
      <w:r w:rsidRPr="00A42AE7">
        <w:t xml:space="preserve"> J</w:t>
      </w:r>
      <w:r>
        <w:t>ohn</w:t>
      </w:r>
      <w:r w:rsidRPr="00A42AE7">
        <w:t xml:space="preserve"> Skelton, Vol. I </w:t>
      </w:r>
      <w:r>
        <w:t>(</w:t>
      </w:r>
      <w:r w:rsidRPr="00A42AE7">
        <w:t>London</w:t>
      </w:r>
      <w:r>
        <w:t>:</w:t>
      </w:r>
      <w:r w:rsidRPr="00A42AE7">
        <w:t xml:space="preserve"> Oxford University Press</w:t>
      </w:r>
      <w:r>
        <w:t>,</w:t>
      </w:r>
      <w:r w:rsidRPr="0001691A">
        <w:t xml:space="preserve"> </w:t>
      </w:r>
      <w:r w:rsidRPr="00A42AE7">
        <w:t>[1956]</w:t>
      </w:r>
      <w:r>
        <w:t xml:space="preserve">), </w:t>
      </w:r>
      <w:proofErr w:type="spellStart"/>
      <w:r w:rsidRPr="0001691A">
        <w:t>Diod</w:t>
      </w:r>
      <w:proofErr w:type="spellEnd"/>
      <w:r w:rsidRPr="0001691A">
        <w:t>. Sic.5.</w:t>
      </w:r>
    </w:p>
  </w:endnote>
  <w:endnote w:id="63">
    <w:p w14:paraId="1D26B837" w14:textId="32FC5C9B" w:rsidR="00C24188" w:rsidRPr="00E00082" w:rsidRDefault="00C24188" w:rsidP="00BE15D0">
      <w:pPr>
        <w:pStyle w:val="Textonotaalfinal"/>
        <w:spacing w:line="480" w:lineRule="auto"/>
        <w:jc w:val="both"/>
      </w:pPr>
      <w:r w:rsidRPr="00E00082">
        <w:rPr>
          <w:rStyle w:val="Refdenotaalfinal"/>
        </w:rPr>
        <w:endnoteRef/>
      </w:r>
      <w:r>
        <w:t xml:space="preserve"> </w:t>
      </w:r>
      <w:r w:rsidRPr="00A42AE7">
        <w:t>Ovid</w:t>
      </w:r>
      <w:r>
        <w:t>,</w:t>
      </w:r>
      <w:r w:rsidRPr="00A42AE7">
        <w:t xml:space="preserve"> </w:t>
      </w:r>
      <w:r w:rsidRPr="0001691A">
        <w:rPr>
          <w:i/>
          <w:iCs/>
        </w:rPr>
        <w:t>The</w:t>
      </w:r>
      <w:r w:rsidRPr="0001691A">
        <w:t xml:space="preserve"> Metamorphoses </w:t>
      </w:r>
      <w:r w:rsidRPr="0001691A">
        <w:rPr>
          <w:i/>
          <w:iCs/>
        </w:rPr>
        <w:t>of Ovid</w:t>
      </w:r>
      <w:r>
        <w:t xml:space="preserve">, </w:t>
      </w:r>
      <w:r w:rsidRPr="0001691A">
        <w:t>trans. M</w:t>
      </w:r>
      <w:r>
        <w:t>ary</w:t>
      </w:r>
      <w:r w:rsidRPr="0001691A">
        <w:t xml:space="preserve"> M. Innes </w:t>
      </w:r>
      <w:r>
        <w:t>(</w:t>
      </w:r>
      <w:r w:rsidRPr="0001691A">
        <w:t>London</w:t>
      </w:r>
      <w:r>
        <w:t xml:space="preserve">: </w:t>
      </w:r>
      <w:r w:rsidRPr="0001691A">
        <w:t>Penguin Books</w:t>
      </w:r>
      <w:r>
        <w:t>,</w:t>
      </w:r>
      <w:r w:rsidRPr="0001691A">
        <w:t xml:space="preserve"> </w:t>
      </w:r>
      <w:r w:rsidRPr="00A42AE7">
        <w:t>[1955]</w:t>
      </w:r>
      <w:r>
        <w:t>),</w:t>
      </w:r>
      <w:bookmarkStart w:id="13" w:name="_Hlk19464060"/>
      <w:r>
        <w:t xml:space="preserve"> </w:t>
      </w:r>
      <w:proofErr w:type="spellStart"/>
      <w:r>
        <w:t>Ov</w:t>
      </w:r>
      <w:proofErr w:type="spellEnd"/>
      <w:r>
        <w:t xml:space="preserve">. </w:t>
      </w:r>
      <w:r w:rsidRPr="005D0ED5">
        <w:rPr>
          <w:i/>
        </w:rPr>
        <w:t>Met</w:t>
      </w:r>
      <w:r>
        <w:t>.</w:t>
      </w:r>
      <w:bookmarkEnd w:id="13"/>
      <w:r w:rsidRPr="00723A56">
        <w:t>9</w:t>
      </w:r>
    </w:p>
  </w:endnote>
  <w:endnote w:id="64">
    <w:p w14:paraId="1D26B838" w14:textId="7EADBA41"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066824">
        <w:t>Apollodorus</w:t>
      </w:r>
      <w:proofErr w:type="spellEnd"/>
      <w:r>
        <w:t>,</w:t>
      </w:r>
      <w:r w:rsidRPr="00066824">
        <w:rPr>
          <w:i/>
          <w:iCs/>
        </w:rPr>
        <w:t xml:space="preserve"> Library</w:t>
      </w:r>
      <w:r>
        <w:t xml:space="preserve">, </w:t>
      </w:r>
      <w:r w:rsidRPr="00E00082">
        <w:t>Apollod</w:t>
      </w:r>
      <w:r>
        <w:t>.2.1.3.</w:t>
      </w:r>
    </w:p>
  </w:endnote>
  <w:endnote w:id="65">
    <w:p w14:paraId="1D26B839" w14:textId="2CCA62BE"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A42AE7">
        <w:t>Ovid</w:t>
      </w:r>
      <w:r>
        <w:t>,</w:t>
      </w:r>
      <w:r w:rsidRPr="0001691A">
        <w:t xml:space="preserve"> </w:t>
      </w:r>
      <w:r w:rsidRPr="009732D0">
        <w:rPr>
          <w:i/>
          <w:iCs/>
        </w:rPr>
        <w:t>Metamorphoses</w:t>
      </w:r>
      <w:r>
        <w:t>,</w:t>
      </w:r>
      <w:r w:rsidRPr="009732D0">
        <w:rPr>
          <w:i/>
          <w:iCs/>
        </w:rPr>
        <w:t xml:space="preserve"> </w:t>
      </w:r>
      <w:proofErr w:type="spellStart"/>
      <w:r>
        <w:t>Ov</w:t>
      </w:r>
      <w:proofErr w:type="spellEnd"/>
      <w:r>
        <w:t xml:space="preserve">. </w:t>
      </w:r>
      <w:r w:rsidRPr="005D0ED5">
        <w:rPr>
          <w:i/>
        </w:rPr>
        <w:t>Met</w:t>
      </w:r>
      <w:r>
        <w:t>.</w:t>
      </w:r>
      <w:r w:rsidRPr="00723A56">
        <w:t>1</w:t>
      </w:r>
      <w:r>
        <w:rPr>
          <w:i/>
        </w:rPr>
        <w:t>.</w:t>
      </w:r>
    </w:p>
  </w:endnote>
  <w:endnote w:id="66">
    <w:p w14:paraId="1D26B83A" w14:textId="69CF4852" w:rsidR="00C24188" w:rsidRPr="00E00082" w:rsidRDefault="00C24188" w:rsidP="00BE15D0">
      <w:pPr>
        <w:pStyle w:val="Textonotaalfinal"/>
        <w:spacing w:line="480" w:lineRule="auto"/>
        <w:jc w:val="both"/>
      </w:pPr>
      <w:r w:rsidRPr="00E00082">
        <w:rPr>
          <w:rStyle w:val="Refdenotaalfinal"/>
        </w:rPr>
        <w:endnoteRef/>
      </w:r>
      <w:r w:rsidRPr="00E00082">
        <w:t xml:space="preserve"> </w:t>
      </w:r>
      <w:r>
        <w:t>Cf.</w:t>
      </w:r>
      <w:r w:rsidRPr="00E00082">
        <w:t xml:space="preserve"> </w:t>
      </w:r>
      <w:proofErr w:type="spellStart"/>
      <w:r w:rsidRPr="00066824">
        <w:t>Apollodorus</w:t>
      </w:r>
      <w:proofErr w:type="spellEnd"/>
      <w:r>
        <w:t>,</w:t>
      </w:r>
      <w:r w:rsidRPr="00066824">
        <w:rPr>
          <w:i/>
          <w:iCs/>
        </w:rPr>
        <w:t xml:space="preserve"> Library</w:t>
      </w:r>
      <w:r>
        <w:t xml:space="preserve">, </w:t>
      </w:r>
      <w:r w:rsidRPr="00E00082">
        <w:t>Apoll</w:t>
      </w:r>
      <w:r>
        <w:t>od.3.4.3</w:t>
      </w:r>
      <w:r w:rsidRPr="00E00082">
        <w:t xml:space="preserve"> and </w:t>
      </w:r>
      <w:proofErr w:type="spellStart"/>
      <w:r>
        <w:t>Ov</w:t>
      </w:r>
      <w:proofErr w:type="spellEnd"/>
      <w:r>
        <w:t xml:space="preserve">. </w:t>
      </w:r>
      <w:r w:rsidRPr="00534FC3">
        <w:rPr>
          <w:i/>
        </w:rPr>
        <w:t>Met</w:t>
      </w:r>
      <w:r>
        <w:t>.3.</w:t>
      </w:r>
    </w:p>
  </w:endnote>
  <w:endnote w:id="67">
    <w:p w14:paraId="1D26B83B" w14:textId="238717C2"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066824">
        <w:t>Apollodorus</w:t>
      </w:r>
      <w:proofErr w:type="spellEnd"/>
      <w:r>
        <w:t>,</w:t>
      </w:r>
      <w:r w:rsidRPr="00066824">
        <w:rPr>
          <w:i/>
          <w:iCs/>
        </w:rPr>
        <w:t xml:space="preserve"> Library</w:t>
      </w:r>
      <w:r>
        <w:t xml:space="preserve">, </w:t>
      </w:r>
      <w:r w:rsidRPr="00E00082">
        <w:t>Apollod</w:t>
      </w:r>
      <w:r>
        <w:t>.2.4.8</w:t>
      </w:r>
      <w:r w:rsidRPr="00E00082">
        <w:t>.</w:t>
      </w:r>
    </w:p>
  </w:endnote>
  <w:endnote w:id="68">
    <w:p w14:paraId="1D26B83C" w14:textId="3019263F" w:rsidR="00C24188" w:rsidRPr="00E00082" w:rsidRDefault="00C24188" w:rsidP="00BE15D0">
      <w:pPr>
        <w:pStyle w:val="Textonotaalfinal"/>
        <w:spacing w:line="480" w:lineRule="auto"/>
        <w:jc w:val="both"/>
      </w:pPr>
      <w:r w:rsidRPr="00E00082">
        <w:rPr>
          <w:rStyle w:val="Refdenotaalfinal"/>
        </w:rPr>
        <w:endnoteRef/>
      </w:r>
      <w:r w:rsidRPr="00E00082">
        <w:t xml:space="preserve"> </w:t>
      </w:r>
      <w:bookmarkStart w:id="14" w:name="_Hlk37767786"/>
      <w:r w:rsidRPr="004E3F97">
        <w:t xml:space="preserve">Devereux, </w:t>
      </w:r>
      <w:r w:rsidRPr="004E3F97">
        <w:rPr>
          <w:i/>
          <w:iCs/>
        </w:rPr>
        <w:t xml:space="preserve">Femme et </w:t>
      </w:r>
      <w:proofErr w:type="spellStart"/>
      <w:r w:rsidRPr="004E3F97">
        <w:rPr>
          <w:i/>
          <w:iCs/>
        </w:rPr>
        <w:t>Mythe</w:t>
      </w:r>
      <w:proofErr w:type="spellEnd"/>
      <w:r>
        <w:t xml:space="preserve">, </w:t>
      </w:r>
      <w:bookmarkEnd w:id="14"/>
      <w:r w:rsidRPr="00E00082">
        <w:t>43.</w:t>
      </w:r>
    </w:p>
  </w:endnote>
  <w:endnote w:id="69">
    <w:p w14:paraId="1D26B83D" w14:textId="10A72394"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066824">
        <w:t>Apollodorus</w:t>
      </w:r>
      <w:proofErr w:type="spellEnd"/>
      <w:r>
        <w:t>,</w:t>
      </w:r>
      <w:r w:rsidRPr="00066824">
        <w:rPr>
          <w:i/>
          <w:iCs/>
        </w:rPr>
        <w:t xml:space="preserve"> Library</w:t>
      </w:r>
      <w:r>
        <w:t xml:space="preserve">, </w:t>
      </w:r>
      <w:r w:rsidRPr="00E00082">
        <w:t>Apollod</w:t>
      </w:r>
      <w:r>
        <w:t>.1.6.2.</w:t>
      </w:r>
    </w:p>
  </w:endnote>
  <w:endnote w:id="70">
    <w:p w14:paraId="1D26B83E" w14:textId="0FDE2C95"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4E3F97">
        <w:t xml:space="preserve">Devereux, </w:t>
      </w:r>
      <w:r w:rsidRPr="004E3F97">
        <w:rPr>
          <w:i/>
          <w:iCs/>
        </w:rPr>
        <w:t xml:space="preserve">Femme et </w:t>
      </w:r>
      <w:proofErr w:type="spellStart"/>
      <w:r w:rsidRPr="004E3F97">
        <w:rPr>
          <w:i/>
          <w:iCs/>
        </w:rPr>
        <w:t>Mythe</w:t>
      </w:r>
      <w:proofErr w:type="spellEnd"/>
      <w:r>
        <w:t xml:space="preserve">, </w:t>
      </w:r>
      <w:r w:rsidRPr="00E00082">
        <w:t>44</w:t>
      </w:r>
      <w:r>
        <w:t>–</w:t>
      </w:r>
      <w:r w:rsidRPr="00E00082">
        <w:t>8.</w:t>
      </w:r>
    </w:p>
  </w:endnote>
  <w:endnote w:id="71">
    <w:p w14:paraId="1D26B83F" w14:textId="7F48791A"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bookmarkStart w:id="15" w:name="_Hlk37762831"/>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xml:space="preserve">, </w:t>
      </w:r>
      <w:bookmarkEnd w:id="15"/>
      <w:r w:rsidRPr="00E47F30">
        <w:rPr>
          <w:lang w:val="pt-BR"/>
        </w:rPr>
        <w:t>49.</w:t>
      </w:r>
    </w:p>
  </w:endnote>
  <w:endnote w:id="72">
    <w:p w14:paraId="1D26B840" w14:textId="08A6BDA2"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Giulia </w:t>
      </w:r>
      <w:proofErr w:type="spellStart"/>
      <w:r w:rsidRPr="00A42AE7">
        <w:t>Sissa</w:t>
      </w:r>
      <w:proofErr w:type="spellEnd"/>
      <w:r w:rsidRPr="00A42AE7">
        <w:t xml:space="preserve"> and </w:t>
      </w:r>
      <w:r>
        <w:t xml:space="preserve">Marcel </w:t>
      </w:r>
      <w:proofErr w:type="spellStart"/>
      <w:r w:rsidRPr="00A42AE7">
        <w:t>Detienne</w:t>
      </w:r>
      <w:proofErr w:type="spellEnd"/>
      <w:r>
        <w:t xml:space="preserve">, </w:t>
      </w:r>
      <w:r w:rsidRPr="00060DD6">
        <w:rPr>
          <w:i/>
          <w:iCs/>
        </w:rPr>
        <w:t>The Daily Life of the Greek Gods</w:t>
      </w:r>
      <w:r w:rsidRPr="00A42AE7">
        <w:t xml:space="preserve">, </w:t>
      </w:r>
      <w:r>
        <w:t>t</w:t>
      </w:r>
      <w:r w:rsidRPr="00060DD6">
        <w:t>rans</w:t>
      </w:r>
      <w:bookmarkStart w:id="16" w:name="_Hlk37782288"/>
      <w:r>
        <w:t>.</w:t>
      </w:r>
      <w:r w:rsidRPr="00060DD6">
        <w:t xml:space="preserve"> J</w:t>
      </w:r>
      <w:r>
        <w:t>anet</w:t>
      </w:r>
      <w:r w:rsidRPr="00060DD6">
        <w:t xml:space="preserve"> Lloyd </w:t>
      </w:r>
      <w:bookmarkEnd w:id="16"/>
      <w:r>
        <w:t>(</w:t>
      </w:r>
      <w:r w:rsidRPr="00A42AE7">
        <w:t>Stanford</w:t>
      </w:r>
      <w:r>
        <w:t>:</w:t>
      </w:r>
      <w:r w:rsidRPr="00A42AE7">
        <w:t xml:space="preserve"> Stanford University Press</w:t>
      </w:r>
      <w:r>
        <w:t xml:space="preserve">, </w:t>
      </w:r>
      <w:r w:rsidRPr="00060DD6">
        <w:t>2000) 33–5</w:t>
      </w:r>
    </w:p>
  </w:endnote>
  <w:endnote w:id="73">
    <w:p w14:paraId="1D26B841" w14:textId="420330C7" w:rsidR="00C24188" w:rsidRDefault="00C24188" w:rsidP="00BE15D0">
      <w:pPr>
        <w:pStyle w:val="Textonotaalfinal"/>
        <w:spacing w:line="480" w:lineRule="auto"/>
        <w:jc w:val="both"/>
      </w:pPr>
      <w:r>
        <w:rPr>
          <w:rStyle w:val="Refdenotaalfinal"/>
        </w:rPr>
        <w:endnoteRef/>
      </w:r>
      <w:r>
        <w:t>.</w:t>
      </w:r>
      <w:r w:rsidRPr="00A42AE7">
        <w:t xml:space="preserve"> </w:t>
      </w:r>
      <w:proofErr w:type="spellStart"/>
      <w:r>
        <w:t>Radek</w:t>
      </w:r>
      <w:proofErr w:type="spellEnd"/>
      <w:r>
        <w:t xml:space="preserve"> </w:t>
      </w:r>
      <w:proofErr w:type="spellStart"/>
      <w:r w:rsidRPr="00A42AE7">
        <w:t>Chlup</w:t>
      </w:r>
      <w:proofErr w:type="spellEnd"/>
      <w:r w:rsidRPr="00A42AE7">
        <w:t xml:space="preserve">, </w:t>
      </w:r>
      <w:r>
        <w:t>“</w:t>
      </w:r>
      <w:r w:rsidRPr="00A42AE7">
        <w:t>On the Nature of the Gods: Methodological Suggestions for the Study of Greek Divinities</w:t>
      </w:r>
      <w:r>
        <w:t>”</w:t>
      </w:r>
      <w:r w:rsidRPr="00A42AE7">
        <w:t xml:space="preserve">, </w:t>
      </w:r>
      <w:r w:rsidRPr="0052249C">
        <w:rPr>
          <w:i/>
          <w:iCs/>
        </w:rPr>
        <w:t>History of Religions</w:t>
      </w:r>
      <w:r w:rsidRPr="00A42AE7">
        <w:t xml:space="preserve"> 58 no. 2 </w:t>
      </w:r>
      <w:r>
        <w:t>(2018) 111.</w:t>
      </w:r>
    </w:p>
  </w:endnote>
  <w:endnote w:id="74">
    <w:p w14:paraId="1D26B842" w14:textId="7D594FAB"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52249C">
        <w:t>Virgil</w:t>
      </w:r>
      <w:r>
        <w:t>,</w:t>
      </w:r>
      <w:r w:rsidRPr="0052249C">
        <w:t xml:space="preserve"> </w:t>
      </w:r>
      <w:r w:rsidRPr="0052249C">
        <w:rPr>
          <w:i/>
          <w:iCs/>
        </w:rPr>
        <w:t>The Aeneid: A new prose translation</w:t>
      </w:r>
      <w:r w:rsidRPr="0052249C">
        <w:t>, trans. D</w:t>
      </w:r>
      <w:r>
        <w:t>avid</w:t>
      </w:r>
      <w:r w:rsidRPr="0052249C">
        <w:t xml:space="preserve"> West </w:t>
      </w:r>
      <w:r>
        <w:t>(</w:t>
      </w:r>
      <w:r w:rsidRPr="0052249C">
        <w:t>London</w:t>
      </w:r>
      <w:r>
        <w:t>:</w:t>
      </w:r>
      <w:r w:rsidRPr="0052249C">
        <w:t xml:space="preserve"> Penguin Books. [1991]</w:t>
      </w:r>
      <w:r>
        <w:t xml:space="preserve">). </w:t>
      </w:r>
      <w:r w:rsidRPr="00E00082">
        <w:t xml:space="preserve">The Latin author refers to the goddess as </w:t>
      </w:r>
      <w:r>
        <w:t>‘</w:t>
      </w:r>
      <w:r w:rsidRPr="00E00082">
        <w:t>the savage Juno</w:t>
      </w:r>
      <w:r>
        <w:t>’</w:t>
      </w:r>
      <w:r w:rsidRPr="00E00082">
        <w:t xml:space="preserve"> (</w:t>
      </w:r>
      <w:r w:rsidRPr="00726085">
        <w:rPr>
          <w:i/>
        </w:rPr>
        <w:t>Aen</w:t>
      </w:r>
      <w:r>
        <w:t>.7.592</w:t>
      </w:r>
      <w:r w:rsidRPr="00E00082">
        <w:t xml:space="preserve">), or </w:t>
      </w:r>
      <w:r>
        <w:t>‘</w:t>
      </w:r>
      <w:r w:rsidRPr="00E00082">
        <w:t>cruel queen</w:t>
      </w:r>
      <w:r>
        <w:t>’</w:t>
      </w:r>
      <w:r w:rsidRPr="00E00082">
        <w:t xml:space="preserve"> (</w:t>
      </w:r>
      <w:r w:rsidRPr="00726085">
        <w:rPr>
          <w:i/>
        </w:rPr>
        <w:t>Aen</w:t>
      </w:r>
      <w:r>
        <w:t>.10.</w:t>
      </w:r>
      <w:r w:rsidRPr="00E00082">
        <w:t>45</w:t>
      </w:r>
      <w:r>
        <w:t>)</w:t>
      </w:r>
      <w:r w:rsidRPr="00E00082">
        <w:t>.</w:t>
      </w:r>
      <w:r w:rsidRPr="00A42AE7">
        <w:t xml:space="preserve"> </w:t>
      </w:r>
      <w:bookmarkStart w:id="17" w:name="_Hlk37767294"/>
    </w:p>
    <w:bookmarkEnd w:id="17"/>
  </w:endnote>
  <w:endnote w:id="75">
    <w:p w14:paraId="1D26B843" w14:textId="06AF9A78"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51.</w:t>
      </w:r>
    </w:p>
  </w:endnote>
  <w:endnote w:id="76">
    <w:p w14:paraId="1D26B844" w14:textId="231ABF92"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1A5907">
        <w:t>Kerényi</w:t>
      </w:r>
      <w:proofErr w:type="spellEnd"/>
      <w:r w:rsidRPr="001A5907">
        <w:t xml:space="preserve">, </w:t>
      </w:r>
      <w:r w:rsidRPr="004E3F97">
        <w:rPr>
          <w:i/>
          <w:iCs/>
        </w:rPr>
        <w:t>The Gods</w:t>
      </w:r>
      <w:r>
        <w:t>,</w:t>
      </w:r>
      <w:r w:rsidRPr="004E3F97">
        <w:rPr>
          <w:i/>
          <w:iCs/>
        </w:rPr>
        <w:t xml:space="preserve"> </w:t>
      </w:r>
      <w:r w:rsidRPr="00E00082">
        <w:t>157</w:t>
      </w:r>
      <w:r>
        <w:t>–</w:t>
      </w:r>
      <w:r w:rsidRPr="00E00082">
        <w:t>8.</w:t>
      </w:r>
    </w:p>
  </w:endnote>
  <w:endnote w:id="77">
    <w:p w14:paraId="1D26B845" w14:textId="4CF8EFAA"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1A5907">
        <w:t>Slater,</w:t>
      </w:r>
      <w:r w:rsidRPr="00836DEE">
        <w:rPr>
          <w:i/>
          <w:iCs/>
        </w:rPr>
        <w:t xml:space="preserve"> Glory of Hera</w:t>
      </w:r>
      <w:r>
        <w:t xml:space="preserve">, </w:t>
      </w:r>
      <w:r w:rsidRPr="00E00082">
        <w:t>340.</w:t>
      </w:r>
    </w:p>
  </w:endnote>
  <w:endnote w:id="78">
    <w:p w14:paraId="1D26B846" w14:textId="47BA7776" w:rsidR="00C24188" w:rsidRPr="00E00082" w:rsidRDefault="00C24188" w:rsidP="00BE15D0">
      <w:pPr>
        <w:pStyle w:val="Textonotaalfinal"/>
        <w:spacing w:line="480" w:lineRule="auto"/>
        <w:jc w:val="both"/>
      </w:pPr>
      <w:r w:rsidRPr="00E00082">
        <w:rPr>
          <w:rStyle w:val="Refdenotaalfinal"/>
        </w:rPr>
        <w:endnoteRef/>
      </w:r>
      <w:r w:rsidRPr="00E00082">
        <w:t xml:space="preserve"> The interferences of Hera in Heracles’ labours are explained in detail </w:t>
      </w:r>
      <w:r>
        <w:t>in</w:t>
      </w:r>
      <w:r w:rsidRPr="002734B1">
        <w:t xml:space="preserve"> </w:t>
      </w:r>
      <w:proofErr w:type="spellStart"/>
      <w:r w:rsidRPr="00066824">
        <w:t>Apollodorus</w:t>
      </w:r>
      <w:proofErr w:type="spellEnd"/>
      <w:r>
        <w:t>,</w:t>
      </w:r>
      <w:r w:rsidRPr="00066824">
        <w:rPr>
          <w:i/>
          <w:iCs/>
        </w:rPr>
        <w:t xml:space="preserve"> Library</w:t>
      </w:r>
      <w:r>
        <w:t>,</w:t>
      </w:r>
      <w:r w:rsidRPr="00E00082">
        <w:t xml:space="preserve"> Apollo</w:t>
      </w:r>
      <w:r>
        <w:t>d.2.</w:t>
      </w:r>
    </w:p>
  </w:endnote>
  <w:endnote w:id="79">
    <w:p w14:paraId="1D26B847" w14:textId="77302F1F" w:rsidR="00C24188" w:rsidRPr="00E00082" w:rsidRDefault="00C24188" w:rsidP="00BE15D0">
      <w:pPr>
        <w:pStyle w:val="Textonotaalfinal"/>
        <w:spacing w:line="480" w:lineRule="auto"/>
        <w:jc w:val="both"/>
      </w:pPr>
      <w:r w:rsidRPr="00E00082">
        <w:rPr>
          <w:rStyle w:val="Refdenotaalfinal"/>
        </w:rPr>
        <w:endnoteRef/>
      </w:r>
      <w:r w:rsidRPr="00E00082">
        <w:t xml:space="preserve"> </w:t>
      </w:r>
      <w:bookmarkStart w:id="18" w:name="_Hlk37763154"/>
      <w:r>
        <w:t xml:space="preserve">Hesiod, </w:t>
      </w:r>
      <w:r w:rsidRPr="00E47F30">
        <w:t>Theogony</w:t>
      </w:r>
      <w:r>
        <w:t xml:space="preserve">, </w:t>
      </w:r>
      <w:proofErr w:type="spellStart"/>
      <w:r w:rsidRPr="00E47F30">
        <w:t>Hes</w:t>
      </w:r>
      <w:proofErr w:type="spellEnd"/>
      <w:r>
        <w:t>.</w:t>
      </w:r>
      <w:r w:rsidRPr="00E00082">
        <w:t xml:space="preserve"> </w:t>
      </w:r>
      <w:r w:rsidRPr="00E00082">
        <w:rPr>
          <w:i/>
        </w:rPr>
        <w:t>Theog</w:t>
      </w:r>
      <w:r>
        <w:rPr>
          <w:i/>
        </w:rPr>
        <w:t>.</w:t>
      </w:r>
      <w:bookmarkEnd w:id="18"/>
      <w:r w:rsidRPr="00E00082">
        <w:t>746</w:t>
      </w:r>
      <w:r>
        <w:t>–</w:t>
      </w:r>
      <w:r w:rsidRPr="00E00082">
        <w:t>9</w:t>
      </w:r>
      <w:r>
        <w:t>.</w:t>
      </w:r>
      <w:r w:rsidRPr="00A42AE7">
        <w:t xml:space="preserve"> </w:t>
      </w:r>
    </w:p>
  </w:endnote>
  <w:endnote w:id="80">
    <w:p w14:paraId="1D26B848" w14:textId="2EE149EB" w:rsidR="00C24188" w:rsidRPr="00E00082" w:rsidRDefault="00C24188" w:rsidP="00BE15D0">
      <w:pPr>
        <w:pStyle w:val="Textonotaalfinal"/>
        <w:spacing w:line="480" w:lineRule="auto"/>
        <w:jc w:val="both"/>
      </w:pPr>
      <w:r w:rsidRPr="00E00082">
        <w:rPr>
          <w:rStyle w:val="Refdenotaalfinal"/>
        </w:rPr>
        <w:endnoteRef/>
      </w:r>
      <w:r w:rsidRPr="00E00082">
        <w:t xml:space="preserve"> These references can be found mainly in </w:t>
      </w:r>
      <w:r>
        <w:t xml:space="preserve">the </w:t>
      </w:r>
      <w:r w:rsidRPr="00E47F30">
        <w:rPr>
          <w:i/>
          <w:iCs/>
        </w:rPr>
        <w:t>Iliad</w:t>
      </w:r>
      <w:r>
        <w:t xml:space="preserve">, </w:t>
      </w:r>
      <w:proofErr w:type="spellStart"/>
      <w:r>
        <w:t>Hom</w:t>
      </w:r>
      <w:proofErr w:type="spellEnd"/>
      <w:r>
        <w:t xml:space="preserve">. </w:t>
      </w:r>
      <w:r w:rsidRPr="00E00082">
        <w:rPr>
          <w:i/>
        </w:rPr>
        <w:t>Il</w:t>
      </w:r>
      <w:r>
        <w:rPr>
          <w:i/>
        </w:rPr>
        <w:t>.</w:t>
      </w:r>
      <w:r>
        <w:t>5</w:t>
      </w:r>
      <w:r w:rsidRPr="00E00082">
        <w:t xml:space="preserve">, when Athena complains </w:t>
      </w:r>
      <w:r>
        <w:t xml:space="preserve">to Zeus </w:t>
      </w:r>
      <w:r w:rsidRPr="00E00082">
        <w:t>about Ares’ behaviour, and later on, when Zeus tells Ares that he hates him the most and accuses him of being violent and truculent just like his mother, Hera.</w:t>
      </w:r>
    </w:p>
  </w:endnote>
  <w:endnote w:id="81">
    <w:p w14:paraId="1D26B849" w14:textId="5098407E"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52.</w:t>
      </w:r>
    </w:p>
  </w:endnote>
  <w:endnote w:id="82">
    <w:p w14:paraId="1D26B84A" w14:textId="1920B441"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59.</w:t>
      </w:r>
    </w:p>
  </w:endnote>
  <w:endnote w:id="83">
    <w:p w14:paraId="1D26B84B" w14:textId="65663FA9"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A42AE7">
        <w:t>Harrison</w:t>
      </w:r>
      <w:r>
        <w:t xml:space="preserve">, </w:t>
      </w:r>
      <w:r w:rsidRPr="00BA4606">
        <w:rPr>
          <w:i/>
          <w:iCs/>
        </w:rPr>
        <w:t>Study of Greek Religion</w:t>
      </w:r>
      <w:r>
        <w:t xml:space="preserve">, </w:t>
      </w:r>
      <w:r w:rsidRPr="00E00082">
        <w:t>260.</w:t>
      </w:r>
    </w:p>
  </w:endnote>
  <w:endnote w:id="84">
    <w:p w14:paraId="1D26B84C" w14:textId="74EA49DE"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61.</w:t>
      </w:r>
    </w:p>
  </w:endnote>
  <w:endnote w:id="85">
    <w:p w14:paraId="1D26B84D" w14:textId="06CF30D1"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Hesiod, </w:t>
      </w:r>
      <w:r w:rsidRPr="00E47F30">
        <w:rPr>
          <w:i/>
          <w:iCs/>
        </w:rPr>
        <w:t>Theogony</w:t>
      </w:r>
      <w:r>
        <w:t xml:space="preserve">, </w:t>
      </w:r>
      <w:proofErr w:type="spellStart"/>
      <w:r w:rsidRPr="00E00082">
        <w:t>Hes</w:t>
      </w:r>
      <w:proofErr w:type="spellEnd"/>
      <w:r>
        <w:t>.</w:t>
      </w:r>
      <w:r w:rsidRPr="00E00082">
        <w:t xml:space="preserve"> </w:t>
      </w:r>
      <w:r w:rsidRPr="00E00082">
        <w:rPr>
          <w:i/>
        </w:rPr>
        <w:t>Theo</w:t>
      </w:r>
      <w:r>
        <w:rPr>
          <w:i/>
        </w:rPr>
        <w:t>g.</w:t>
      </w:r>
      <w:r w:rsidRPr="00E00082">
        <w:t>723</w:t>
      </w:r>
      <w:r>
        <w:t>–</w:t>
      </w:r>
      <w:r w:rsidRPr="00E00082">
        <w:t>9.</w:t>
      </w:r>
    </w:p>
  </w:endnote>
  <w:endnote w:id="86">
    <w:p w14:paraId="1D26B84E" w14:textId="72C82A7C" w:rsidR="00C24188" w:rsidRPr="00E00082" w:rsidRDefault="00C24188" w:rsidP="00BE15D0">
      <w:pPr>
        <w:spacing w:line="480" w:lineRule="auto"/>
        <w:jc w:val="both"/>
        <w:rPr>
          <w:color w:val="000000"/>
          <w:sz w:val="20"/>
          <w:szCs w:val="20"/>
        </w:rPr>
      </w:pPr>
      <w:r w:rsidRPr="00E00082">
        <w:rPr>
          <w:rStyle w:val="Refdenotaalfinal"/>
          <w:sz w:val="20"/>
          <w:szCs w:val="20"/>
        </w:rPr>
        <w:endnoteRef/>
      </w:r>
      <w:r w:rsidRPr="00E00082">
        <w:rPr>
          <w:sz w:val="20"/>
          <w:szCs w:val="20"/>
        </w:rPr>
        <w:t xml:space="preserve"> </w:t>
      </w:r>
      <w:r>
        <w:rPr>
          <w:sz w:val="20"/>
          <w:szCs w:val="20"/>
        </w:rPr>
        <w:t xml:space="preserve">Homer, </w:t>
      </w:r>
      <w:r>
        <w:rPr>
          <w:i/>
          <w:iCs/>
          <w:sz w:val="20"/>
          <w:szCs w:val="20"/>
        </w:rPr>
        <w:t>Iliad</w:t>
      </w:r>
      <w:r>
        <w:rPr>
          <w:sz w:val="20"/>
          <w:szCs w:val="20"/>
        </w:rPr>
        <w:t xml:space="preserve">, </w:t>
      </w:r>
      <w:proofErr w:type="spellStart"/>
      <w:r w:rsidRPr="00E00082">
        <w:rPr>
          <w:sz w:val="20"/>
          <w:szCs w:val="20"/>
        </w:rPr>
        <w:t>Ho</w:t>
      </w:r>
      <w:r>
        <w:rPr>
          <w:sz w:val="20"/>
          <w:szCs w:val="20"/>
        </w:rPr>
        <w:t>m</w:t>
      </w:r>
      <w:proofErr w:type="spellEnd"/>
      <w:r>
        <w:rPr>
          <w:sz w:val="20"/>
          <w:szCs w:val="20"/>
        </w:rPr>
        <w:t>.</w:t>
      </w:r>
      <w:r w:rsidRPr="00E00082">
        <w:rPr>
          <w:i/>
          <w:sz w:val="20"/>
          <w:szCs w:val="20"/>
        </w:rPr>
        <w:t xml:space="preserve"> Il</w:t>
      </w:r>
      <w:r>
        <w:rPr>
          <w:i/>
          <w:sz w:val="20"/>
          <w:szCs w:val="20"/>
        </w:rPr>
        <w:t>.</w:t>
      </w:r>
      <w:r>
        <w:rPr>
          <w:sz w:val="20"/>
          <w:szCs w:val="20"/>
        </w:rPr>
        <w:t>1.</w:t>
      </w:r>
      <w:r w:rsidRPr="00E00082">
        <w:rPr>
          <w:sz w:val="20"/>
          <w:szCs w:val="20"/>
        </w:rPr>
        <w:t>501</w:t>
      </w:r>
      <w:r>
        <w:rPr>
          <w:sz w:val="20"/>
          <w:szCs w:val="20"/>
        </w:rPr>
        <w:t>–</w:t>
      </w:r>
      <w:r w:rsidRPr="00E00082">
        <w:rPr>
          <w:sz w:val="20"/>
          <w:szCs w:val="20"/>
        </w:rPr>
        <w:t>58</w:t>
      </w:r>
      <w:r>
        <w:rPr>
          <w:sz w:val="20"/>
          <w:szCs w:val="20"/>
        </w:rPr>
        <w:t>.</w:t>
      </w:r>
    </w:p>
  </w:endnote>
  <w:endnote w:id="87">
    <w:p w14:paraId="1D26B84F" w14:textId="10820B21" w:rsidR="00C24188" w:rsidRPr="00E00082" w:rsidRDefault="00C24188" w:rsidP="00BE15D0">
      <w:pPr>
        <w:pStyle w:val="Textonotaalfinal"/>
        <w:spacing w:line="480" w:lineRule="auto"/>
        <w:jc w:val="both"/>
      </w:pPr>
      <w:r w:rsidRPr="00E00082">
        <w:rPr>
          <w:rStyle w:val="Refdenotaalfinal"/>
        </w:rPr>
        <w:endnoteRef/>
      </w:r>
      <w:r>
        <w:t xml:space="preserve">Homer, </w:t>
      </w:r>
      <w:r w:rsidRPr="00E47F30">
        <w:rPr>
          <w:i/>
          <w:iCs/>
        </w:rPr>
        <w:t xml:space="preserve">Hymn </w:t>
      </w:r>
      <w:proofErr w:type="spellStart"/>
      <w:r w:rsidRPr="00E47F30">
        <w:rPr>
          <w:i/>
          <w:iCs/>
        </w:rPr>
        <w:t>Apollon</w:t>
      </w:r>
      <w:proofErr w:type="spellEnd"/>
      <w:r>
        <w:t xml:space="preserve">, </w:t>
      </w:r>
      <w:proofErr w:type="spellStart"/>
      <w:r>
        <w:t>Hom</w:t>
      </w:r>
      <w:proofErr w:type="spellEnd"/>
      <w:r>
        <w:t xml:space="preserve">. </w:t>
      </w:r>
      <w:r w:rsidRPr="005D0ED5">
        <w:rPr>
          <w:i/>
        </w:rPr>
        <w:t xml:space="preserve">Hymn. </w:t>
      </w:r>
      <w:proofErr w:type="spellStart"/>
      <w:r w:rsidRPr="005D0ED5">
        <w:rPr>
          <w:i/>
        </w:rPr>
        <w:t>Hom</w:t>
      </w:r>
      <w:proofErr w:type="spellEnd"/>
      <w:r w:rsidRPr="005D0ED5">
        <w:rPr>
          <w:i/>
        </w:rPr>
        <w:t>. Ap</w:t>
      </w:r>
      <w:r>
        <w:t>.</w:t>
      </w:r>
      <w:r w:rsidRPr="00E00082">
        <w:t xml:space="preserve"> 305</w:t>
      </w:r>
      <w:r>
        <w:t>–</w:t>
      </w:r>
      <w:r w:rsidRPr="00E00082">
        <w:t>55</w:t>
      </w:r>
      <w:r>
        <w:t>.</w:t>
      </w:r>
    </w:p>
  </w:endnote>
  <w:endnote w:id="88">
    <w:p w14:paraId="1D26B850" w14:textId="41262E7C"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Ovid, </w:t>
      </w:r>
      <w:proofErr w:type="spellStart"/>
      <w:r w:rsidRPr="00E47F30">
        <w:rPr>
          <w:i/>
          <w:iCs/>
        </w:rPr>
        <w:t>Fasti</w:t>
      </w:r>
      <w:proofErr w:type="spellEnd"/>
      <w:r>
        <w:t xml:space="preserve">, </w:t>
      </w:r>
      <w:proofErr w:type="spellStart"/>
      <w:r>
        <w:t>Ov</w:t>
      </w:r>
      <w:proofErr w:type="spellEnd"/>
      <w:r>
        <w:t xml:space="preserve">. </w:t>
      </w:r>
      <w:r w:rsidRPr="00152F50">
        <w:rPr>
          <w:i/>
        </w:rPr>
        <w:t>Fast</w:t>
      </w:r>
      <w:r w:rsidRPr="00726085">
        <w:t>.5.229</w:t>
      </w:r>
      <w:r>
        <w:t>–</w:t>
      </w:r>
      <w:r w:rsidRPr="00E00082">
        <w:t>58.</w:t>
      </w:r>
    </w:p>
  </w:endnote>
  <w:endnote w:id="89">
    <w:p w14:paraId="1D26B851" w14:textId="31FD88EB"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Sissa</w:t>
      </w:r>
      <w:proofErr w:type="spellEnd"/>
      <w:r w:rsidRPr="00E00082">
        <w:t xml:space="preserve"> and </w:t>
      </w:r>
      <w:proofErr w:type="spellStart"/>
      <w:r w:rsidRPr="00E00082">
        <w:t>Detienne</w:t>
      </w:r>
      <w:proofErr w:type="spellEnd"/>
      <w:r>
        <w:t xml:space="preserve">, </w:t>
      </w:r>
      <w:r>
        <w:rPr>
          <w:i/>
          <w:iCs/>
        </w:rPr>
        <w:t xml:space="preserve">Daily </w:t>
      </w:r>
      <w:r w:rsidRPr="00A37CE1">
        <w:rPr>
          <w:i/>
          <w:iCs/>
        </w:rPr>
        <w:t>Life</w:t>
      </w:r>
      <w:r>
        <w:t xml:space="preserve">, </w:t>
      </w:r>
      <w:r w:rsidRPr="00A37CE1">
        <w:t>209</w:t>
      </w:r>
      <w:r w:rsidRPr="00E00082">
        <w:t>.</w:t>
      </w:r>
    </w:p>
  </w:endnote>
  <w:endnote w:id="90">
    <w:p w14:paraId="1D26B852" w14:textId="7D6C6B8A"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90.</w:t>
      </w:r>
    </w:p>
  </w:endnote>
  <w:endnote w:id="91">
    <w:p w14:paraId="1D26B853" w14:textId="304E5351" w:rsidR="00C24188" w:rsidRPr="00E00082" w:rsidRDefault="00C24188" w:rsidP="00BE15D0">
      <w:pPr>
        <w:pStyle w:val="Textonotaalfinal"/>
        <w:spacing w:line="480" w:lineRule="auto"/>
        <w:jc w:val="both"/>
      </w:pPr>
      <w:r w:rsidRPr="00E00082">
        <w:rPr>
          <w:rStyle w:val="Refdenotaalfinal"/>
        </w:rPr>
        <w:endnoteRef/>
      </w:r>
      <w:r w:rsidRPr="00E00082">
        <w:t xml:space="preserve"> </w:t>
      </w:r>
      <w:r w:rsidRPr="004E3F97">
        <w:t xml:space="preserve">Devereux, </w:t>
      </w:r>
      <w:r w:rsidRPr="004E3F97">
        <w:rPr>
          <w:i/>
          <w:iCs/>
        </w:rPr>
        <w:t xml:space="preserve">Femme et </w:t>
      </w:r>
      <w:proofErr w:type="spellStart"/>
      <w:r w:rsidRPr="004E3F97">
        <w:rPr>
          <w:i/>
          <w:iCs/>
        </w:rPr>
        <w:t>Mythe</w:t>
      </w:r>
      <w:proofErr w:type="spellEnd"/>
      <w:r>
        <w:t xml:space="preserve">, </w:t>
      </w:r>
      <w:r w:rsidRPr="00E00082">
        <w:t>179.</w:t>
      </w:r>
    </w:p>
  </w:endnote>
  <w:endnote w:id="92">
    <w:p w14:paraId="1D26B854" w14:textId="37CCDE75" w:rsidR="00C24188" w:rsidRPr="00E00082" w:rsidRDefault="00C24188" w:rsidP="00BE15D0">
      <w:pPr>
        <w:pStyle w:val="Textonotaalfinal"/>
        <w:spacing w:line="480" w:lineRule="auto"/>
        <w:jc w:val="both"/>
      </w:pPr>
      <w:r w:rsidRPr="00E00082">
        <w:rPr>
          <w:rStyle w:val="Refdenotaalfinal"/>
        </w:rPr>
        <w:endnoteRef/>
      </w:r>
      <w:r w:rsidRPr="00E00082">
        <w:t xml:space="preserve"> </w:t>
      </w:r>
      <w:proofErr w:type="spellStart"/>
      <w:r w:rsidRPr="00E00082">
        <w:t>Kerényi</w:t>
      </w:r>
      <w:proofErr w:type="spellEnd"/>
      <w:r>
        <w:t xml:space="preserve">, </w:t>
      </w:r>
      <w:r>
        <w:rPr>
          <w:i/>
          <w:iCs/>
        </w:rPr>
        <w:t>Zeus and Hera</w:t>
      </w:r>
      <w:r>
        <w:t>,</w:t>
      </w:r>
      <w:r w:rsidRPr="00E00082">
        <w:t xml:space="preserve"> 56.</w:t>
      </w:r>
    </w:p>
  </w:endnote>
  <w:endnote w:id="93">
    <w:p w14:paraId="1D26B855" w14:textId="385452E9" w:rsidR="00C24188" w:rsidRPr="00E00082" w:rsidRDefault="00C24188" w:rsidP="00BE15D0">
      <w:pPr>
        <w:pStyle w:val="Textonotaalfinal"/>
        <w:spacing w:line="480" w:lineRule="auto"/>
        <w:jc w:val="both"/>
      </w:pPr>
      <w:r w:rsidRPr="00E00082">
        <w:rPr>
          <w:rStyle w:val="Refdenotaalfinal"/>
        </w:rPr>
        <w:endnoteRef/>
      </w:r>
      <w:proofErr w:type="spellStart"/>
      <w:r w:rsidRPr="00E00082">
        <w:t>Rigoglioso</w:t>
      </w:r>
      <w:proofErr w:type="spellEnd"/>
      <w:r>
        <w:t xml:space="preserve">, </w:t>
      </w:r>
      <w:r w:rsidRPr="00836DEE">
        <w:rPr>
          <w:i/>
          <w:iCs/>
        </w:rPr>
        <w:t>Virgin Mother Goddesses</w:t>
      </w:r>
      <w:r>
        <w:t xml:space="preserve">, </w:t>
      </w:r>
      <w:r w:rsidRPr="00E00082">
        <w:t>80.</w:t>
      </w:r>
    </w:p>
  </w:endnote>
  <w:endnote w:id="94">
    <w:p w14:paraId="1D26B856" w14:textId="08EDE115" w:rsidR="00C24188" w:rsidRPr="00E00082" w:rsidRDefault="00C24188" w:rsidP="00BE15D0">
      <w:pPr>
        <w:pStyle w:val="Textonotaalfinal"/>
        <w:spacing w:line="480" w:lineRule="auto"/>
        <w:jc w:val="both"/>
      </w:pPr>
      <w:r w:rsidRPr="00E00082">
        <w:rPr>
          <w:rStyle w:val="Refdenotaalfinal"/>
        </w:rPr>
        <w:endnoteRef/>
      </w:r>
      <w:r w:rsidRPr="00E00082">
        <w:t xml:space="preserve"> </w:t>
      </w:r>
      <w:r>
        <w:t xml:space="preserve">Nicole </w:t>
      </w:r>
      <w:proofErr w:type="spellStart"/>
      <w:r w:rsidRPr="00A42AE7">
        <w:t>Loraux</w:t>
      </w:r>
      <w:proofErr w:type="spellEnd"/>
      <w:r w:rsidRPr="00A42AE7">
        <w:t xml:space="preserve">, </w:t>
      </w:r>
      <w:r>
        <w:t>“</w:t>
      </w:r>
      <w:proofErr w:type="spellStart"/>
      <w:r w:rsidRPr="00A42AE7">
        <w:t>Qu'est-ce</w:t>
      </w:r>
      <w:proofErr w:type="spellEnd"/>
      <w:r w:rsidRPr="00A42AE7">
        <w:t xml:space="preserve"> </w:t>
      </w:r>
      <w:proofErr w:type="spellStart"/>
      <w:r w:rsidRPr="00A42AE7">
        <w:t>qu'un</w:t>
      </w:r>
      <w:proofErr w:type="spellEnd"/>
      <w:r w:rsidRPr="00A42AE7">
        <w:t xml:space="preserve"> </w:t>
      </w:r>
      <w:proofErr w:type="spellStart"/>
      <w:r w:rsidRPr="00A42AE7">
        <w:t>déesse</w:t>
      </w:r>
      <w:proofErr w:type="spellEnd"/>
      <w:r w:rsidRPr="00A42AE7">
        <w:t>?</w:t>
      </w:r>
      <w:r>
        <w:t>”,</w:t>
      </w:r>
      <w:r w:rsidRPr="00A42AE7">
        <w:t xml:space="preserve"> in </w:t>
      </w:r>
      <w:r w:rsidRPr="00A37CE1">
        <w:rPr>
          <w:i/>
          <w:iCs/>
        </w:rPr>
        <w:t xml:space="preserve">Histoire des femmes </w:t>
      </w:r>
      <w:proofErr w:type="spellStart"/>
      <w:r w:rsidRPr="00A37CE1">
        <w:rPr>
          <w:i/>
          <w:iCs/>
        </w:rPr>
        <w:t>en</w:t>
      </w:r>
      <w:proofErr w:type="spellEnd"/>
      <w:r w:rsidRPr="00A37CE1">
        <w:rPr>
          <w:i/>
          <w:iCs/>
        </w:rPr>
        <w:t xml:space="preserve"> Occident</w:t>
      </w:r>
      <w:r w:rsidRPr="00A42AE7">
        <w:t xml:space="preserve">, Vol. 1, </w:t>
      </w:r>
      <w:proofErr w:type="spellStart"/>
      <w:r w:rsidRPr="00A42AE7">
        <w:t>L'Antiquite</w:t>
      </w:r>
      <w:proofErr w:type="spellEnd"/>
      <w:r>
        <w:t xml:space="preserve">, dirs. </w:t>
      </w:r>
      <w:r w:rsidRPr="00A37CE1">
        <w:t xml:space="preserve">Georges </w:t>
      </w:r>
      <w:proofErr w:type="spellStart"/>
      <w:r w:rsidRPr="00A37CE1">
        <w:t>Duby</w:t>
      </w:r>
      <w:proofErr w:type="spellEnd"/>
      <w:r w:rsidRPr="00A37CE1">
        <w:t xml:space="preserve"> and Michelle Perrot </w:t>
      </w:r>
      <w:r>
        <w:t>(</w:t>
      </w:r>
      <w:r w:rsidRPr="00A42AE7">
        <w:t>Paris</w:t>
      </w:r>
      <w:r>
        <w:t>:</w:t>
      </w:r>
      <w:r w:rsidRPr="00A42AE7">
        <w:t xml:space="preserve"> </w:t>
      </w:r>
      <w:proofErr w:type="spellStart"/>
      <w:r>
        <w:t>Éditions</w:t>
      </w:r>
      <w:proofErr w:type="spellEnd"/>
      <w:r>
        <w:t xml:space="preserve"> </w:t>
      </w:r>
      <w:proofErr w:type="spellStart"/>
      <w:r w:rsidRPr="00A42AE7">
        <w:t>Plon</w:t>
      </w:r>
      <w:proofErr w:type="spellEnd"/>
      <w:r>
        <w:t>, 1991)</w:t>
      </w:r>
      <w:r w:rsidRPr="00A42AE7">
        <w:t xml:space="preserve">, </w:t>
      </w:r>
      <w:r>
        <w:t>42.</w:t>
      </w:r>
    </w:p>
  </w:endnote>
  <w:endnote w:id="95">
    <w:p w14:paraId="1D26B857" w14:textId="556DB575" w:rsidR="00C24188" w:rsidRPr="00BE15D0" w:rsidRDefault="00C24188" w:rsidP="00BE15D0">
      <w:pPr>
        <w:pStyle w:val="Textonotaalfinal"/>
        <w:spacing w:line="480" w:lineRule="auto"/>
        <w:jc w:val="both"/>
      </w:pPr>
      <w:r w:rsidRPr="00E00082">
        <w:rPr>
          <w:rStyle w:val="Refdenotaalfinal"/>
        </w:rPr>
        <w:endnoteRef/>
      </w:r>
      <w:r w:rsidRPr="00BE15D0">
        <w:t xml:space="preserve"> </w:t>
      </w:r>
      <w:proofErr w:type="spellStart"/>
      <w:r w:rsidRPr="00BE15D0">
        <w:t>Pirenne-Delforge</w:t>
      </w:r>
      <w:proofErr w:type="spellEnd"/>
      <w:r w:rsidRPr="00BE15D0">
        <w:t xml:space="preserve"> and </w:t>
      </w:r>
      <w:proofErr w:type="spellStart"/>
      <w:r w:rsidRPr="00BE15D0">
        <w:t>Pironti</w:t>
      </w:r>
      <w:proofErr w:type="spellEnd"/>
      <w:r w:rsidRPr="00BE15D0">
        <w:t xml:space="preserve">, </w:t>
      </w:r>
      <w:r w:rsidRPr="00BE15D0">
        <w:rPr>
          <w:i/>
          <w:iCs/>
        </w:rPr>
        <w:t xml:space="preserve">La </w:t>
      </w:r>
      <w:proofErr w:type="spellStart"/>
      <w:r w:rsidRPr="00BE15D0">
        <w:rPr>
          <w:i/>
          <w:iCs/>
        </w:rPr>
        <w:t>féminité</w:t>
      </w:r>
      <w:proofErr w:type="spellEnd"/>
      <w:r w:rsidRPr="00BE15D0">
        <w:rPr>
          <w:i/>
          <w:iCs/>
        </w:rPr>
        <w:t xml:space="preserve"> des </w:t>
      </w:r>
      <w:proofErr w:type="spellStart"/>
      <w:r w:rsidRPr="00BE15D0">
        <w:rPr>
          <w:i/>
          <w:iCs/>
        </w:rPr>
        <w:t>déesses</w:t>
      </w:r>
      <w:proofErr w:type="spellEnd"/>
      <w:r w:rsidRPr="00BE15D0">
        <w:t>, 107.</w:t>
      </w:r>
    </w:p>
  </w:endnote>
  <w:endnote w:id="96">
    <w:p w14:paraId="1D26B858" w14:textId="126B725E" w:rsidR="00C24188" w:rsidRPr="00E47F30" w:rsidRDefault="00C24188" w:rsidP="00BE15D0">
      <w:pPr>
        <w:pStyle w:val="Textonotaalfinal"/>
        <w:spacing w:line="480" w:lineRule="auto"/>
        <w:jc w:val="both"/>
        <w:rPr>
          <w:lang w:val="pt-BR"/>
        </w:rPr>
      </w:pPr>
      <w:r w:rsidRPr="00E00082">
        <w:rPr>
          <w:rStyle w:val="Refdenotaalfinal"/>
        </w:rPr>
        <w:endnoteRef/>
      </w:r>
      <w:r w:rsidRPr="00E47F30">
        <w:rPr>
          <w:lang w:val="pt-BR"/>
        </w:rPr>
        <w:t xml:space="preserve"> </w:t>
      </w:r>
      <w:proofErr w:type="spellStart"/>
      <w:r w:rsidRPr="00E47F30">
        <w:rPr>
          <w:lang w:val="pt-BR"/>
        </w:rPr>
        <w:t>Pirenne-Delforge</w:t>
      </w:r>
      <w:proofErr w:type="spellEnd"/>
      <w:r w:rsidRPr="00E47F30">
        <w:rPr>
          <w:lang w:val="pt-BR"/>
        </w:rPr>
        <w:t xml:space="preserve"> </w:t>
      </w:r>
      <w:proofErr w:type="spellStart"/>
      <w:r w:rsidRPr="00E47F30">
        <w:rPr>
          <w:lang w:val="pt-BR"/>
        </w:rPr>
        <w:t>and</w:t>
      </w:r>
      <w:proofErr w:type="spellEnd"/>
      <w:r w:rsidRPr="00E47F30">
        <w:rPr>
          <w:lang w:val="pt-BR"/>
        </w:rPr>
        <w:t xml:space="preserve"> </w:t>
      </w:r>
      <w:proofErr w:type="spellStart"/>
      <w:r w:rsidRPr="00E47F30">
        <w:rPr>
          <w:lang w:val="pt-BR"/>
        </w:rPr>
        <w:t>Pironti</w:t>
      </w:r>
      <w:proofErr w:type="spellEnd"/>
      <w:r w:rsidRPr="00E47F30">
        <w:rPr>
          <w:lang w:val="pt-BR"/>
        </w:rPr>
        <w:t>,</w:t>
      </w:r>
      <w:r w:rsidRPr="00E47F30">
        <w:rPr>
          <w:i/>
          <w:iCs/>
          <w:lang w:val="pt-BR"/>
        </w:rPr>
        <w:t xml:space="preserve"> </w:t>
      </w:r>
      <w:proofErr w:type="spellStart"/>
      <w:r w:rsidRPr="00E47F30">
        <w:rPr>
          <w:i/>
          <w:iCs/>
          <w:lang w:val="pt-BR"/>
        </w:rPr>
        <w:t>L’Hera</w:t>
      </w:r>
      <w:proofErr w:type="spellEnd"/>
      <w:r w:rsidRPr="00E47F30">
        <w:rPr>
          <w:i/>
          <w:iCs/>
          <w:lang w:val="pt-BR"/>
        </w:rPr>
        <w:t xml:space="preserve"> de Zeus</w:t>
      </w:r>
      <w:r w:rsidRPr="00E47F30">
        <w:rPr>
          <w:lang w:val="pt-BR"/>
        </w:rPr>
        <w:t>, 332.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29682"/>
      <w:docPartObj>
        <w:docPartGallery w:val="Page Numbers (Bottom of Page)"/>
        <w:docPartUnique/>
      </w:docPartObj>
    </w:sdtPr>
    <w:sdtEndPr/>
    <w:sdtContent>
      <w:p w14:paraId="1D26B7F8" w14:textId="77777777" w:rsidR="00C24188" w:rsidRPr="009D2EE6" w:rsidRDefault="00C24188">
        <w:pPr>
          <w:pStyle w:val="Piedepgina"/>
          <w:jc w:val="center"/>
        </w:pPr>
        <w:r w:rsidRPr="009D2EE6">
          <w:fldChar w:fldCharType="begin"/>
        </w:r>
        <w:r w:rsidRPr="009D2EE6">
          <w:instrText>PAGE   \* MERGEFORMAT</w:instrText>
        </w:r>
        <w:r w:rsidRPr="009D2EE6">
          <w:fldChar w:fldCharType="separate"/>
        </w:r>
        <w:r w:rsidR="0060005D">
          <w:rPr>
            <w:noProof/>
          </w:rPr>
          <w:t>1</w:t>
        </w:r>
        <w:r w:rsidRPr="009D2EE6">
          <w:fldChar w:fldCharType="end"/>
        </w:r>
      </w:p>
    </w:sdtContent>
  </w:sdt>
  <w:p w14:paraId="1D26B7F9" w14:textId="77777777" w:rsidR="00C24188" w:rsidRDefault="00C24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7CB1" w14:textId="77777777" w:rsidR="00A756D7" w:rsidRDefault="00A756D7" w:rsidP="009D2EE6">
      <w:r>
        <w:separator/>
      </w:r>
    </w:p>
  </w:footnote>
  <w:footnote w:type="continuationSeparator" w:id="0">
    <w:p w14:paraId="391AF01C" w14:textId="77777777" w:rsidR="00A756D7" w:rsidRDefault="00A756D7" w:rsidP="009D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C8"/>
    <w:rsid w:val="00002206"/>
    <w:rsid w:val="000103BD"/>
    <w:rsid w:val="00014AB3"/>
    <w:rsid w:val="0001691A"/>
    <w:rsid w:val="000311E8"/>
    <w:rsid w:val="000318A6"/>
    <w:rsid w:val="00036697"/>
    <w:rsid w:val="000461FF"/>
    <w:rsid w:val="00055B43"/>
    <w:rsid w:val="00056351"/>
    <w:rsid w:val="0005645D"/>
    <w:rsid w:val="00060DD6"/>
    <w:rsid w:val="0006241C"/>
    <w:rsid w:val="00066824"/>
    <w:rsid w:val="00071B4C"/>
    <w:rsid w:val="00080432"/>
    <w:rsid w:val="0009024C"/>
    <w:rsid w:val="00092646"/>
    <w:rsid w:val="00096DAC"/>
    <w:rsid w:val="000A14AE"/>
    <w:rsid w:val="000A2E80"/>
    <w:rsid w:val="000A4068"/>
    <w:rsid w:val="000A46BF"/>
    <w:rsid w:val="000B2006"/>
    <w:rsid w:val="000C15DD"/>
    <w:rsid w:val="000C41DA"/>
    <w:rsid w:val="000D548D"/>
    <w:rsid w:val="000D5E71"/>
    <w:rsid w:val="000E099C"/>
    <w:rsid w:val="000E55C3"/>
    <w:rsid w:val="000E75ED"/>
    <w:rsid w:val="000F33CE"/>
    <w:rsid w:val="000F355A"/>
    <w:rsid w:val="000F4B4F"/>
    <w:rsid w:val="000F4C5B"/>
    <w:rsid w:val="001044BE"/>
    <w:rsid w:val="00104A0F"/>
    <w:rsid w:val="001204A9"/>
    <w:rsid w:val="00121376"/>
    <w:rsid w:val="00126701"/>
    <w:rsid w:val="001317CF"/>
    <w:rsid w:val="00133AE8"/>
    <w:rsid w:val="00141CE0"/>
    <w:rsid w:val="001459BD"/>
    <w:rsid w:val="00146377"/>
    <w:rsid w:val="00152F50"/>
    <w:rsid w:val="001533AE"/>
    <w:rsid w:val="0015597F"/>
    <w:rsid w:val="00171BEA"/>
    <w:rsid w:val="001728A4"/>
    <w:rsid w:val="001A25E9"/>
    <w:rsid w:val="001A4601"/>
    <w:rsid w:val="001A5907"/>
    <w:rsid w:val="001A6692"/>
    <w:rsid w:val="001A78B5"/>
    <w:rsid w:val="001B2523"/>
    <w:rsid w:val="001B271C"/>
    <w:rsid w:val="001B4843"/>
    <w:rsid w:val="001C5319"/>
    <w:rsid w:val="001C588B"/>
    <w:rsid w:val="001D34F6"/>
    <w:rsid w:val="001D5B94"/>
    <w:rsid w:val="001D6921"/>
    <w:rsid w:val="001E1547"/>
    <w:rsid w:val="001E7F2D"/>
    <w:rsid w:val="001F2041"/>
    <w:rsid w:val="001F2164"/>
    <w:rsid w:val="002021C3"/>
    <w:rsid w:val="00206E59"/>
    <w:rsid w:val="002106B7"/>
    <w:rsid w:val="002244E1"/>
    <w:rsid w:val="00232660"/>
    <w:rsid w:val="002501A3"/>
    <w:rsid w:val="00253F26"/>
    <w:rsid w:val="00257274"/>
    <w:rsid w:val="00262C03"/>
    <w:rsid w:val="00265C32"/>
    <w:rsid w:val="002734B1"/>
    <w:rsid w:val="00274494"/>
    <w:rsid w:val="00276BB5"/>
    <w:rsid w:val="00286012"/>
    <w:rsid w:val="00291759"/>
    <w:rsid w:val="002A77BE"/>
    <w:rsid w:val="002C10F3"/>
    <w:rsid w:val="002C796F"/>
    <w:rsid w:val="002D6C08"/>
    <w:rsid w:val="002E0FBB"/>
    <w:rsid w:val="002E4106"/>
    <w:rsid w:val="002F011E"/>
    <w:rsid w:val="002F5CB2"/>
    <w:rsid w:val="002F6111"/>
    <w:rsid w:val="002F7067"/>
    <w:rsid w:val="00300B04"/>
    <w:rsid w:val="003023FB"/>
    <w:rsid w:val="00320E1C"/>
    <w:rsid w:val="00321655"/>
    <w:rsid w:val="00324477"/>
    <w:rsid w:val="00325A02"/>
    <w:rsid w:val="00330EFE"/>
    <w:rsid w:val="00332693"/>
    <w:rsid w:val="003348E4"/>
    <w:rsid w:val="00371237"/>
    <w:rsid w:val="0038208E"/>
    <w:rsid w:val="00384401"/>
    <w:rsid w:val="00390E99"/>
    <w:rsid w:val="00393785"/>
    <w:rsid w:val="003B3635"/>
    <w:rsid w:val="003B4588"/>
    <w:rsid w:val="003B68AE"/>
    <w:rsid w:val="003D14A1"/>
    <w:rsid w:val="003D3CED"/>
    <w:rsid w:val="003D5AA8"/>
    <w:rsid w:val="003D7FC5"/>
    <w:rsid w:val="003E37B5"/>
    <w:rsid w:val="003E5FFC"/>
    <w:rsid w:val="003F0DBB"/>
    <w:rsid w:val="003F40F5"/>
    <w:rsid w:val="0041391B"/>
    <w:rsid w:val="00416C98"/>
    <w:rsid w:val="00425C92"/>
    <w:rsid w:val="00430DFD"/>
    <w:rsid w:val="004327CE"/>
    <w:rsid w:val="004352AE"/>
    <w:rsid w:val="0043737D"/>
    <w:rsid w:val="0045020F"/>
    <w:rsid w:val="00450BE8"/>
    <w:rsid w:val="00455041"/>
    <w:rsid w:val="00455505"/>
    <w:rsid w:val="00456696"/>
    <w:rsid w:val="00460488"/>
    <w:rsid w:val="00465717"/>
    <w:rsid w:val="004802CF"/>
    <w:rsid w:val="00493611"/>
    <w:rsid w:val="00493E9F"/>
    <w:rsid w:val="0049762E"/>
    <w:rsid w:val="004A402A"/>
    <w:rsid w:val="004A5230"/>
    <w:rsid w:val="004C3BB2"/>
    <w:rsid w:val="004E0119"/>
    <w:rsid w:val="004E1984"/>
    <w:rsid w:val="004E3F97"/>
    <w:rsid w:val="004E536D"/>
    <w:rsid w:val="004F0CFB"/>
    <w:rsid w:val="004F4337"/>
    <w:rsid w:val="004F5E04"/>
    <w:rsid w:val="00500FEA"/>
    <w:rsid w:val="00502260"/>
    <w:rsid w:val="00503F5A"/>
    <w:rsid w:val="005071A1"/>
    <w:rsid w:val="00510966"/>
    <w:rsid w:val="0052249C"/>
    <w:rsid w:val="005231BA"/>
    <w:rsid w:val="00524AE9"/>
    <w:rsid w:val="00534FC3"/>
    <w:rsid w:val="0054612D"/>
    <w:rsid w:val="00547CFD"/>
    <w:rsid w:val="005510D3"/>
    <w:rsid w:val="005521AB"/>
    <w:rsid w:val="00567B72"/>
    <w:rsid w:val="00571587"/>
    <w:rsid w:val="00571BF7"/>
    <w:rsid w:val="00595793"/>
    <w:rsid w:val="005A1323"/>
    <w:rsid w:val="005A50A7"/>
    <w:rsid w:val="005A587D"/>
    <w:rsid w:val="005B2104"/>
    <w:rsid w:val="005B267D"/>
    <w:rsid w:val="005B30F6"/>
    <w:rsid w:val="005B4B7C"/>
    <w:rsid w:val="005B5C1C"/>
    <w:rsid w:val="005B7189"/>
    <w:rsid w:val="005D0ED5"/>
    <w:rsid w:val="005D204D"/>
    <w:rsid w:val="005D2815"/>
    <w:rsid w:val="005D6ACD"/>
    <w:rsid w:val="005D6B3A"/>
    <w:rsid w:val="005E1D4F"/>
    <w:rsid w:val="005E568B"/>
    <w:rsid w:val="005E586D"/>
    <w:rsid w:val="0060005D"/>
    <w:rsid w:val="006018E1"/>
    <w:rsid w:val="00610BFA"/>
    <w:rsid w:val="00612296"/>
    <w:rsid w:val="00612D9D"/>
    <w:rsid w:val="00615F42"/>
    <w:rsid w:val="00622AE3"/>
    <w:rsid w:val="006236E4"/>
    <w:rsid w:val="00626B46"/>
    <w:rsid w:val="006308D8"/>
    <w:rsid w:val="006509BC"/>
    <w:rsid w:val="006551DA"/>
    <w:rsid w:val="00655640"/>
    <w:rsid w:val="0066025F"/>
    <w:rsid w:val="006825CF"/>
    <w:rsid w:val="006902E6"/>
    <w:rsid w:val="00692FC6"/>
    <w:rsid w:val="00694EAE"/>
    <w:rsid w:val="006A1DF5"/>
    <w:rsid w:val="006A34D7"/>
    <w:rsid w:val="006A6FE2"/>
    <w:rsid w:val="006B5659"/>
    <w:rsid w:val="006C295E"/>
    <w:rsid w:val="006C78AE"/>
    <w:rsid w:val="006D0ECD"/>
    <w:rsid w:val="006D2A92"/>
    <w:rsid w:val="006D4439"/>
    <w:rsid w:val="006D673E"/>
    <w:rsid w:val="006E3774"/>
    <w:rsid w:val="006F55CA"/>
    <w:rsid w:val="00702BE9"/>
    <w:rsid w:val="0070390A"/>
    <w:rsid w:val="00704939"/>
    <w:rsid w:val="00707433"/>
    <w:rsid w:val="00707E4F"/>
    <w:rsid w:val="007110D6"/>
    <w:rsid w:val="0071487F"/>
    <w:rsid w:val="00720D9D"/>
    <w:rsid w:val="00723A56"/>
    <w:rsid w:val="007258FA"/>
    <w:rsid w:val="00726085"/>
    <w:rsid w:val="00734E39"/>
    <w:rsid w:val="00735587"/>
    <w:rsid w:val="00735E1E"/>
    <w:rsid w:val="007373A7"/>
    <w:rsid w:val="00740CFC"/>
    <w:rsid w:val="007512B2"/>
    <w:rsid w:val="00757681"/>
    <w:rsid w:val="007755FD"/>
    <w:rsid w:val="007776FB"/>
    <w:rsid w:val="00777EBE"/>
    <w:rsid w:val="00780047"/>
    <w:rsid w:val="00783BC6"/>
    <w:rsid w:val="00786F4A"/>
    <w:rsid w:val="00787460"/>
    <w:rsid w:val="00790902"/>
    <w:rsid w:val="00791FC7"/>
    <w:rsid w:val="00792847"/>
    <w:rsid w:val="00797BDD"/>
    <w:rsid w:val="007C2A97"/>
    <w:rsid w:val="007C2FC1"/>
    <w:rsid w:val="007C3399"/>
    <w:rsid w:val="007C3701"/>
    <w:rsid w:val="007C41FC"/>
    <w:rsid w:val="007D4B2B"/>
    <w:rsid w:val="007E7AE2"/>
    <w:rsid w:val="007F2CE4"/>
    <w:rsid w:val="007F6150"/>
    <w:rsid w:val="00807369"/>
    <w:rsid w:val="00810881"/>
    <w:rsid w:val="0081216B"/>
    <w:rsid w:val="00812BF9"/>
    <w:rsid w:val="008169A5"/>
    <w:rsid w:val="00820475"/>
    <w:rsid w:val="00821F4D"/>
    <w:rsid w:val="008227A6"/>
    <w:rsid w:val="00824F61"/>
    <w:rsid w:val="0083500E"/>
    <w:rsid w:val="00836761"/>
    <w:rsid w:val="00836DEE"/>
    <w:rsid w:val="00851B7E"/>
    <w:rsid w:val="008543BB"/>
    <w:rsid w:val="0086332C"/>
    <w:rsid w:val="008718C8"/>
    <w:rsid w:val="008769C9"/>
    <w:rsid w:val="008770B1"/>
    <w:rsid w:val="008808F6"/>
    <w:rsid w:val="00880B0C"/>
    <w:rsid w:val="00886B5B"/>
    <w:rsid w:val="008A2500"/>
    <w:rsid w:val="008A4DEA"/>
    <w:rsid w:val="008B1B8C"/>
    <w:rsid w:val="008B48CD"/>
    <w:rsid w:val="008C2970"/>
    <w:rsid w:val="008D67C2"/>
    <w:rsid w:val="008E436F"/>
    <w:rsid w:val="008E5E4F"/>
    <w:rsid w:val="008F0EE0"/>
    <w:rsid w:val="009007B6"/>
    <w:rsid w:val="009032D1"/>
    <w:rsid w:val="00911366"/>
    <w:rsid w:val="0091438B"/>
    <w:rsid w:val="0091459B"/>
    <w:rsid w:val="00926EE5"/>
    <w:rsid w:val="0093261A"/>
    <w:rsid w:val="009334EE"/>
    <w:rsid w:val="00937353"/>
    <w:rsid w:val="0094473E"/>
    <w:rsid w:val="00954B2E"/>
    <w:rsid w:val="00954BFB"/>
    <w:rsid w:val="00960FB6"/>
    <w:rsid w:val="00962E01"/>
    <w:rsid w:val="00963A7F"/>
    <w:rsid w:val="009732D0"/>
    <w:rsid w:val="0097549E"/>
    <w:rsid w:val="00994387"/>
    <w:rsid w:val="009A52AD"/>
    <w:rsid w:val="009A7EAA"/>
    <w:rsid w:val="009B23E3"/>
    <w:rsid w:val="009B690A"/>
    <w:rsid w:val="009B7537"/>
    <w:rsid w:val="009B7D0C"/>
    <w:rsid w:val="009C2A06"/>
    <w:rsid w:val="009C4852"/>
    <w:rsid w:val="009C59B3"/>
    <w:rsid w:val="009D2EE6"/>
    <w:rsid w:val="009D5626"/>
    <w:rsid w:val="009D67E6"/>
    <w:rsid w:val="009E3DB6"/>
    <w:rsid w:val="009F07D0"/>
    <w:rsid w:val="009F0F03"/>
    <w:rsid w:val="009F5F1B"/>
    <w:rsid w:val="009F6C99"/>
    <w:rsid w:val="00A00DBF"/>
    <w:rsid w:val="00A16124"/>
    <w:rsid w:val="00A25180"/>
    <w:rsid w:val="00A37CE1"/>
    <w:rsid w:val="00A40ACE"/>
    <w:rsid w:val="00A42AE7"/>
    <w:rsid w:val="00A5677B"/>
    <w:rsid w:val="00A6048F"/>
    <w:rsid w:val="00A62AE8"/>
    <w:rsid w:val="00A64823"/>
    <w:rsid w:val="00A73982"/>
    <w:rsid w:val="00A756D7"/>
    <w:rsid w:val="00A82001"/>
    <w:rsid w:val="00A827C0"/>
    <w:rsid w:val="00A846FD"/>
    <w:rsid w:val="00A8741D"/>
    <w:rsid w:val="00A91894"/>
    <w:rsid w:val="00A946C2"/>
    <w:rsid w:val="00A97E7E"/>
    <w:rsid w:val="00AA03EF"/>
    <w:rsid w:val="00AA7CFF"/>
    <w:rsid w:val="00AB02C8"/>
    <w:rsid w:val="00AB6D17"/>
    <w:rsid w:val="00AC6BF1"/>
    <w:rsid w:val="00AE19B3"/>
    <w:rsid w:val="00AE4A25"/>
    <w:rsid w:val="00AE5967"/>
    <w:rsid w:val="00AF1C12"/>
    <w:rsid w:val="00AF3975"/>
    <w:rsid w:val="00AF5189"/>
    <w:rsid w:val="00AF558E"/>
    <w:rsid w:val="00B00573"/>
    <w:rsid w:val="00B02185"/>
    <w:rsid w:val="00B038EA"/>
    <w:rsid w:val="00B15140"/>
    <w:rsid w:val="00B1594F"/>
    <w:rsid w:val="00B20E58"/>
    <w:rsid w:val="00B211B6"/>
    <w:rsid w:val="00B2216C"/>
    <w:rsid w:val="00B235AF"/>
    <w:rsid w:val="00B24380"/>
    <w:rsid w:val="00B279E8"/>
    <w:rsid w:val="00B313E4"/>
    <w:rsid w:val="00B32436"/>
    <w:rsid w:val="00B44DF0"/>
    <w:rsid w:val="00B5419F"/>
    <w:rsid w:val="00B55245"/>
    <w:rsid w:val="00B66CD7"/>
    <w:rsid w:val="00B77FA0"/>
    <w:rsid w:val="00B80E3D"/>
    <w:rsid w:val="00B91E15"/>
    <w:rsid w:val="00B94652"/>
    <w:rsid w:val="00BA0659"/>
    <w:rsid w:val="00BA186A"/>
    <w:rsid w:val="00BA4456"/>
    <w:rsid w:val="00BA4606"/>
    <w:rsid w:val="00BA7A6C"/>
    <w:rsid w:val="00BC058A"/>
    <w:rsid w:val="00BC0E41"/>
    <w:rsid w:val="00BC5DCD"/>
    <w:rsid w:val="00BD03A9"/>
    <w:rsid w:val="00BD4219"/>
    <w:rsid w:val="00BE15D0"/>
    <w:rsid w:val="00BE23F6"/>
    <w:rsid w:val="00BF2660"/>
    <w:rsid w:val="00BF43B1"/>
    <w:rsid w:val="00C05AA7"/>
    <w:rsid w:val="00C128E5"/>
    <w:rsid w:val="00C157C0"/>
    <w:rsid w:val="00C17CB0"/>
    <w:rsid w:val="00C17EE6"/>
    <w:rsid w:val="00C24188"/>
    <w:rsid w:val="00C24917"/>
    <w:rsid w:val="00C260AB"/>
    <w:rsid w:val="00C275A0"/>
    <w:rsid w:val="00C33715"/>
    <w:rsid w:val="00C4259B"/>
    <w:rsid w:val="00C448FC"/>
    <w:rsid w:val="00C56D88"/>
    <w:rsid w:val="00C60376"/>
    <w:rsid w:val="00C67D83"/>
    <w:rsid w:val="00C711B0"/>
    <w:rsid w:val="00C7296B"/>
    <w:rsid w:val="00C74C85"/>
    <w:rsid w:val="00C85EBE"/>
    <w:rsid w:val="00C94979"/>
    <w:rsid w:val="00C94D29"/>
    <w:rsid w:val="00C96B56"/>
    <w:rsid w:val="00C97F1C"/>
    <w:rsid w:val="00CA30EA"/>
    <w:rsid w:val="00CA35B4"/>
    <w:rsid w:val="00CA5B2A"/>
    <w:rsid w:val="00CB0FA6"/>
    <w:rsid w:val="00CC19A3"/>
    <w:rsid w:val="00CC5207"/>
    <w:rsid w:val="00CC57E3"/>
    <w:rsid w:val="00CC6F6F"/>
    <w:rsid w:val="00CD3118"/>
    <w:rsid w:val="00CE01F0"/>
    <w:rsid w:val="00CE3786"/>
    <w:rsid w:val="00CF32F3"/>
    <w:rsid w:val="00D00D08"/>
    <w:rsid w:val="00D0105E"/>
    <w:rsid w:val="00D13F80"/>
    <w:rsid w:val="00D15797"/>
    <w:rsid w:val="00D1647C"/>
    <w:rsid w:val="00D16540"/>
    <w:rsid w:val="00D17773"/>
    <w:rsid w:val="00D206E2"/>
    <w:rsid w:val="00D21C1B"/>
    <w:rsid w:val="00D22645"/>
    <w:rsid w:val="00D249C4"/>
    <w:rsid w:val="00D31B7B"/>
    <w:rsid w:val="00D47803"/>
    <w:rsid w:val="00D51222"/>
    <w:rsid w:val="00D51E3B"/>
    <w:rsid w:val="00D551C7"/>
    <w:rsid w:val="00D56859"/>
    <w:rsid w:val="00D573EE"/>
    <w:rsid w:val="00D63DB9"/>
    <w:rsid w:val="00D65B3F"/>
    <w:rsid w:val="00D7502C"/>
    <w:rsid w:val="00D8150D"/>
    <w:rsid w:val="00D81D1A"/>
    <w:rsid w:val="00D942CC"/>
    <w:rsid w:val="00DA0F6E"/>
    <w:rsid w:val="00DB5608"/>
    <w:rsid w:val="00DB5B75"/>
    <w:rsid w:val="00DB5DDA"/>
    <w:rsid w:val="00DB64BE"/>
    <w:rsid w:val="00DC24E9"/>
    <w:rsid w:val="00DC3863"/>
    <w:rsid w:val="00DC7B18"/>
    <w:rsid w:val="00DC7D76"/>
    <w:rsid w:val="00DD046D"/>
    <w:rsid w:val="00DD0A43"/>
    <w:rsid w:val="00DD0E2F"/>
    <w:rsid w:val="00DD62AF"/>
    <w:rsid w:val="00DD73E8"/>
    <w:rsid w:val="00DE1020"/>
    <w:rsid w:val="00DE6E09"/>
    <w:rsid w:val="00E00082"/>
    <w:rsid w:val="00E01351"/>
    <w:rsid w:val="00E104C8"/>
    <w:rsid w:val="00E142A4"/>
    <w:rsid w:val="00E221DB"/>
    <w:rsid w:val="00E33002"/>
    <w:rsid w:val="00E37F2B"/>
    <w:rsid w:val="00E4109A"/>
    <w:rsid w:val="00E443A1"/>
    <w:rsid w:val="00E47078"/>
    <w:rsid w:val="00E47F30"/>
    <w:rsid w:val="00E51F8F"/>
    <w:rsid w:val="00E70785"/>
    <w:rsid w:val="00E74847"/>
    <w:rsid w:val="00E77DB7"/>
    <w:rsid w:val="00E81731"/>
    <w:rsid w:val="00E84FBB"/>
    <w:rsid w:val="00E8582A"/>
    <w:rsid w:val="00E86C22"/>
    <w:rsid w:val="00E912A7"/>
    <w:rsid w:val="00EA10B0"/>
    <w:rsid w:val="00EA155A"/>
    <w:rsid w:val="00EA2E24"/>
    <w:rsid w:val="00EA3146"/>
    <w:rsid w:val="00EA54D2"/>
    <w:rsid w:val="00EB01B6"/>
    <w:rsid w:val="00EB1221"/>
    <w:rsid w:val="00EB25FF"/>
    <w:rsid w:val="00EB2D6F"/>
    <w:rsid w:val="00EC3C42"/>
    <w:rsid w:val="00EC593A"/>
    <w:rsid w:val="00EC6D22"/>
    <w:rsid w:val="00ED38B0"/>
    <w:rsid w:val="00ED5FD0"/>
    <w:rsid w:val="00EE1563"/>
    <w:rsid w:val="00EE2FD2"/>
    <w:rsid w:val="00EE427A"/>
    <w:rsid w:val="00EE5099"/>
    <w:rsid w:val="00EE6DFE"/>
    <w:rsid w:val="00EF0779"/>
    <w:rsid w:val="00F000D0"/>
    <w:rsid w:val="00F07187"/>
    <w:rsid w:val="00F37F57"/>
    <w:rsid w:val="00F43B49"/>
    <w:rsid w:val="00F51565"/>
    <w:rsid w:val="00F51FAC"/>
    <w:rsid w:val="00F529AA"/>
    <w:rsid w:val="00F570CD"/>
    <w:rsid w:val="00F60C62"/>
    <w:rsid w:val="00F61F20"/>
    <w:rsid w:val="00F62475"/>
    <w:rsid w:val="00F63571"/>
    <w:rsid w:val="00F63AA4"/>
    <w:rsid w:val="00F84179"/>
    <w:rsid w:val="00F92A39"/>
    <w:rsid w:val="00FA3BDE"/>
    <w:rsid w:val="00FA5651"/>
    <w:rsid w:val="00FA770A"/>
    <w:rsid w:val="00FB178C"/>
    <w:rsid w:val="00FB1E6A"/>
    <w:rsid w:val="00FB2272"/>
    <w:rsid w:val="00FB5C11"/>
    <w:rsid w:val="00FC07FC"/>
    <w:rsid w:val="00FC775B"/>
    <w:rsid w:val="00FC7A61"/>
    <w:rsid w:val="00FC7CA7"/>
    <w:rsid w:val="00FD03C6"/>
    <w:rsid w:val="00FD38D4"/>
    <w:rsid w:val="00FD52C1"/>
    <w:rsid w:val="00FE33A9"/>
    <w:rsid w:val="00FF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DA"/>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ar"/>
    <w:uiPriority w:val="9"/>
    <w:qFormat/>
    <w:rsid w:val="00503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3A9"/>
    <w:pPr>
      <w:ind w:left="720"/>
      <w:contextualSpacing/>
    </w:pPr>
  </w:style>
  <w:style w:type="paragraph" w:styleId="Encabezado">
    <w:name w:val="header"/>
    <w:basedOn w:val="Normal"/>
    <w:link w:val="EncabezadoCar"/>
    <w:uiPriority w:val="99"/>
    <w:unhideWhenUsed/>
    <w:rsid w:val="009D2EE6"/>
    <w:pPr>
      <w:tabs>
        <w:tab w:val="center" w:pos="4252"/>
        <w:tab w:val="right" w:pos="8504"/>
      </w:tabs>
    </w:pPr>
  </w:style>
  <w:style w:type="character" w:customStyle="1" w:styleId="EncabezadoCar">
    <w:name w:val="Encabezado Car"/>
    <w:basedOn w:val="Fuentedeprrafopredeter"/>
    <w:link w:val="Encabezado"/>
    <w:uiPriority w:val="99"/>
    <w:rsid w:val="009D2EE6"/>
  </w:style>
  <w:style w:type="paragraph" w:styleId="Piedepgina">
    <w:name w:val="footer"/>
    <w:basedOn w:val="Normal"/>
    <w:link w:val="PiedepginaCar"/>
    <w:uiPriority w:val="99"/>
    <w:unhideWhenUsed/>
    <w:rsid w:val="009D2EE6"/>
    <w:pPr>
      <w:tabs>
        <w:tab w:val="center" w:pos="4252"/>
        <w:tab w:val="right" w:pos="8504"/>
      </w:tabs>
    </w:pPr>
  </w:style>
  <w:style w:type="character" w:customStyle="1" w:styleId="PiedepginaCar">
    <w:name w:val="Pie de página Car"/>
    <w:basedOn w:val="Fuentedeprrafopredeter"/>
    <w:link w:val="Piedepgina"/>
    <w:uiPriority w:val="99"/>
    <w:rsid w:val="009D2EE6"/>
  </w:style>
  <w:style w:type="paragraph" w:styleId="Textonotapie">
    <w:name w:val="footnote text"/>
    <w:basedOn w:val="Normal"/>
    <w:link w:val="TextonotapieCar"/>
    <w:uiPriority w:val="99"/>
    <w:unhideWhenUsed/>
    <w:rsid w:val="00F92A39"/>
    <w:rPr>
      <w:sz w:val="20"/>
      <w:szCs w:val="20"/>
    </w:rPr>
  </w:style>
  <w:style w:type="character" w:customStyle="1" w:styleId="TextonotapieCar">
    <w:name w:val="Texto nota pie Car"/>
    <w:basedOn w:val="Fuentedeprrafopredeter"/>
    <w:link w:val="Textonotapie"/>
    <w:uiPriority w:val="99"/>
    <w:rsid w:val="00F92A39"/>
    <w:rPr>
      <w:sz w:val="20"/>
      <w:szCs w:val="20"/>
    </w:rPr>
  </w:style>
  <w:style w:type="character" w:styleId="Refdenotaalpie">
    <w:name w:val="footnote reference"/>
    <w:basedOn w:val="Fuentedeprrafopredeter"/>
    <w:uiPriority w:val="99"/>
    <w:semiHidden/>
    <w:unhideWhenUsed/>
    <w:rsid w:val="00F92A39"/>
    <w:rPr>
      <w:vertAlign w:val="superscript"/>
    </w:rPr>
  </w:style>
  <w:style w:type="character" w:styleId="Hipervnculo">
    <w:name w:val="Hyperlink"/>
    <w:basedOn w:val="Fuentedeprrafopredeter"/>
    <w:uiPriority w:val="99"/>
    <w:semiHidden/>
    <w:unhideWhenUsed/>
    <w:rsid w:val="00503F5A"/>
    <w:rPr>
      <w:color w:val="0000FF"/>
      <w:u w:val="single"/>
    </w:rPr>
  </w:style>
  <w:style w:type="character" w:customStyle="1" w:styleId="apple-converted-space">
    <w:name w:val="apple-converted-space"/>
    <w:basedOn w:val="Fuentedeprrafopredeter"/>
    <w:rsid w:val="00503F5A"/>
  </w:style>
  <w:style w:type="character" w:styleId="AcrnimoHTML">
    <w:name w:val="HTML Acronym"/>
    <w:basedOn w:val="Fuentedeprrafopredeter"/>
    <w:uiPriority w:val="99"/>
    <w:semiHidden/>
    <w:unhideWhenUsed/>
    <w:rsid w:val="00503F5A"/>
  </w:style>
  <w:style w:type="paragraph" w:styleId="NormalWeb">
    <w:name w:val="Normal (Web)"/>
    <w:basedOn w:val="Normal"/>
    <w:uiPriority w:val="99"/>
    <w:unhideWhenUsed/>
    <w:rsid w:val="00503F5A"/>
    <w:pPr>
      <w:spacing w:before="100" w:beforeAutospacing="1" w:after="100" w:afterAutospacing="1"/>
    </w:pPr>
  </w:style>
  <w:style w:type="character" w:customStyle="1" w:styleId="Ttulo1Car">
    <w:name w:val="Título 1 Car"/>
    <w:basedOn w:val="Fuentedeprrafopredeter"/>
    <w:link w:val="Ttulo1"/>
    <w:uiPriority w:val="9"/>
    <w:rsid w:val="00503F5A"/>
    <w:rPr>
      <w:rFonts w:asciiTheme="majorHAnsi" w:eastAsiaTheme="majorEastAsia" w:hAnsiTheme="majorHAnsi" w:cstheme="majorBidi"/>
      <w:color w:val="2F5496" w:themeColor="accent1" w:themeShade="BF"/>
      <w:sz w:val="32"/>
      <w:szCs w:val="32"/>
      <w:lang w:val="en-GB"/>
    </w:rPr>
  </w:style>
  <w:style w:type="paragraph" w:styleId="Textodeglobo">
    <w:name w:val="Balloon Text"/>
    <w:basedOn w:val="Normal"/>
    <w:link w:val="TextodegloboCar"/>
    <w:uiPriority w:val="99"/>
    <w:semiHidden/>
    <w:unhideWhenUsed/>
    <w:rsid w:val="00D21C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C1B"/>
    <w:rPr>
      <w:rFonts w:ascii="Segoe UI" w:eastAsia="Times New Roman" w:hAnsi="Segoe UI" w:cs="Segoe UI"/>
      <w:sz w:val="18"/>
      <w:szCs w:val="18"/>
      <w:lang w:val="en-GB"/>
    </w:rPr>
  </w:style>
  <w:style w:type="character" w:styleId="Refdecomentario">
    <w:name w:val="annotation reference"/>
    <w:basedOn w:val="Fuentedeprrafopredeter"/>
    <w:uiPriority w:val="99"/>
    <w:semiHidden/>
    <w:unhideWhenUsed/>
    <w:rsid w:val="00740CFC"/>
    <w:rPr>
      <w:sz w:val="16"/>
      <w:szCs w:val="16"/>
    </w:rPr>
  </w:style>
  <w:style w:type="paragraph" w:styleId="Textocomentario">
    <w:name w:val="annotation text"/>
    <w:basedOn w:val="Normal"/>
    <w:link w:val="TextocomentarioCar"/>
    <w:uiPriority w:val="99"/>
    <w:semiHidden/>
    <w:unhideWhenUsed/>
    <w:rsid w:val="00740CFC"/>
    <w:rPr>
      <w:sz w:val="20"/>
      <w:szCs w:val="20"/>
    </w:rPr>
  </w:style>
  <w:style w:type="character" w:customStyle="1" w:styleId="TextocomentarioCar">
    <w:name w:val="Texto comentario Car"/>
    <w:basedOn w:val="Fuentedeprrafopredeter"/>
    <w:link w:val="Textocomentario"/>
    <w:uiPriority w:val="99"/>
    <w:semiHidden/>
    <w:rsid w:val="00740CFC"/>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740CFC"/>
    <w:rPr>
      <w:b/>
      <w:bCs/>
    </w:rPr>
  </w:style>
  <w:style w:type="character" w:customStyle="1" w:styleId="AsuntodelcomentarioCar">
    <w:name w:val="Asunto del comentario Car"/>
    <w:basedOn w:val="TextocomentarioCar"/>
    <w:link w:val="Asuntodelcomentario"/>
    <w:uiPriority w:val="99"/>
    <w:semiHidden/>
    <w:rsid w:val="00740CFC"/>
    <w:rPr>
      <w:rFonts w:ascii="Times New Roman" w:eastAsia="Times New Roman" w:hAnsi="Times New Roman" w:cs="Times New Roman"/>
      <w:b/>
      <w:bCs/>
      <w:sz w:val="20"/>
      <w:szCs w:val="20"/>
      <w:lang w:val="en-GB"/>
    </w:rPr>
  </w:style>
  <w:style w:type="paragraph" w:styleId="Revisin">
    <w:name w:val="Revision"/>
    <w:hidden/>
    <w:uiPriority w:val="99"/>
    <w:semiHidden/>
    <w:rsid w:val="00B00573"/>
    <w:pPr>
      <w:spacing w:after="0" w:line="240" w:lineRule="auto"/>
    </w:pPr>
    <w:rPr>
      <w:rFonts w:ascii="Times New Roman" w:eastAsia="Times New Roman" w:hAnsi="Times New Roman" w:cs="Times New Roman"/>
      <w:sz w:val="24"/>
      <w:szCs w:val="24"/>
      <w:lang w:val="en-GB"/>
    </w:rPr>
  </w:style>
  <w:style w:type="paragraph" w:styleId="Textonotaalfinal">
    <w:name w:val="endnote text"/>
    <w:basedOn w:val="Normal"/>
    <w:link w:val="TextonotaalfinalCar"/>
    <w:uiPriority w:val="99"/>
    <w:semiHidden/>
    <w:unhideWhenUsed/>
    <w:rsid w:val="00707433"/>
    <w:rPr>
      <w:sz w:val="20"/>
      <w:szCs w:val="20"/>
    </w:rPr>
  </w:style>
  <w:style w:type="character" w:customStyle="1" w:styleId="TextonotaalfinalCar">
    <w:name w:val="Texto nota al final Car"/>
    <w:basedOn w:val="Fuentedeprrafopredeter"/>
    <w:link w:val="Textonotaalfinal"/>
    <w:uiPriority w:val="99"/>
    <w:semiHidden/>
    <w:rsid w:val="00707433"/>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707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DA"/>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ar"/>
    <w:uiPriority w:val="9"/>
    <w:qFormat/>
    <w:rsid w:val="00503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3A9"/>
    <w:pPr>
      <w:ind w:left="720"/>
      <w:contextualSpacing/>
    </w:pPr>
  </w:style>
  <w:style w:type="paragraph" w:styleId="Encabezado">
    <w:name w:val="header"/>
    <w:basedOn w:val="Normal"/>
    <w:link w:val="EncabezadoCar"/>
    <w:uiPriority w:val="99"/>
    <w:unhideWhenUsed/>
    <w:rsid w:val="009D2EE6"/>
    <w:pPr>
      <w:tabs>
        <w:tab w:val="center" w:pos="4252"/>
        <w:tab w:val="right" w:pos="8504"/>
      </w:tabs>
    </w:pPr>
  </w:style>
  <w:style w:type="character" w:customStyle="1" w:styleId="EncabezadoCar">
    <w:name w:val="Encabezado Car"/>
    <w:basedOn w:val="Fuentedeprrafopredeter"/>
    <w:link w:val="Encabezado"/>
    <w:uiPriority w:val="99"/>
    <w:rsid w:val="009D2EE6"/>
  </w:style>
  <w:style w:type="paragraph" w:styleId="Piedepgina">
    <w:name w:val="footer"/>
    <w:basedOn w:val="Normal"/>
    <w:link w:val="PiedepginaCar"/>
    <w:uiPriority w:val="99"/>
    <w:unhideWhenUsed/>
    <w:rsid w:val="009D2EE6"/>
    <w:pPr>
      <w:tabs>
        <w:tab w:val="center" w:pos="4252"/>
        <w:tab w:val="right" w:pos="8504"/>
      </w:tabs>
    </w:pPr>
  </w:style>
  <w:style w:type="character" w:customStyle="1" w:styleId="PiedepginaCar">
    <w:name w:val="Pie de página Car"/>
    <w:basedOn w:val="Fuentedeprrafopredeter"/>
    <w:link w:val="Piedepgina"/>
    <w:uiPriority w:val="99"/>
    <w:rsid w:val="009D2EE6"/>
  </w:style>
  <w:style w:type="paragraph" w:styleId="Textonotapie">
    <w:name w:val="footnote text"/>
    <w:basedOn w:val="Normal"/>
    <w:link w:val="TextonotapieCar"/>
    <w:uiPriority w:val="99"/>
    <w:unhideWhenUsed/>
    <w:rsid w:val="00F92A39"/>
    <w:rPr>
      <w:sz w:val="20"/>
      <w:szCs w:val="20"/>
    </w:rPr>
  </w:style>
  <w:style w:type="character" w:customStyle="1" w:styleId="TextonotapieCar">
    <w:name w:val="Texto nota pie Car"/>
    <w:basedOn w:val="Fuentedeprrafopredeter"/>
    <w:link w:val="Textonotapie"/>
    <w:uiPriority w:val="99"/>
    <w:rsid w:val="00F92A39"/>
    <w:rPr>
      <w:sz w:val="20"/>
      <w:szCs w:val="20"/>
    </w:rPr>
  </w:style>
  <w:style w:type="character" w:styleId="Refdenotaalpie">
    <w:name w:val="footnote reference"/>
    <w:basedOn w:val="Fuentedeprrafopredeter"/>
    <w:uiPriority w:val="99"/>
    <w:semiHidden/>
    <w:unhideWhenUsed/>
    <w:rsid w:val="00F92A39"/>
    <w:rPr>
      <w:vertAlign w:val="superscript"/>
    </w:rPr>
  </w:style>
  <w:style w:type="character" w:styleId="Hipervnculo">
    <w:name w:val="Hyperlink"/>
    <w:basedOn w:val="Fuentedeprrafopredeter"/>
    <w:uiPriority w:val="99"/>
    <w:semiHidden/>
    <w:unhideWhenUsed/>
    <w:rsid w:val="00503F5A"/>
    <w:rPr>
      <w:color w:val="0000FF"/>
      <w:u w:val="single"/>
    </w:rPr>
  </w:style>
  <w:style w:type="character" w:customStyle="1" w:styleId="apple-converted-space">
    <w:name w:val="apple-converted-space"/>
    <w:basedOn w:val="Fuentedeprrafopredeter"/>
    <w:rsid w:val="00503F5A"/>
  </w:style>
  <w:style w:type="character" w:styleId="AcrnimoHTML">
    <w:name w:val="HTML Acronym"/>
    <w:basedOn w:val="Fuentedeprrafopredeter"/>
    <w:uiPriority w:val="99"/>
    <w:semiHidden/>
    <w:unhideWhenUsed/>
    <w:rsid w:val="00503F5A"/>
  </w:style>
  <w:style w:type="paragraph" w:styleId="NormalWeb">
    <w:name w:val="Normal (Web)"/>
    <w:basedOn w:val="Normal"/>
    <w:uiPriority w:val="99"/>
    <w:unhideWhenUsed/>
    <w:rsid w:val="00503F5A"/>
    <w:pPr>
      <w:spacing w:before="100" w:beforeAutospacing="1" w:after="100" w:afterAutospacing="1"/>
    </w:pPr>
  </w:style>
  <w:style w:type="character" w:customStyle="1" w:styleId="Ttulo1Car">
    <w:name w:val="Título 1 Car"/>
    <w:basedOn w:val="Fuentedeprrafopredeter"/>
    <w:link w:val="Ttulo1"/>
    <w:uiPriority w:val="9"/>
    <w:rsid w:val="00503F5A"/>
    <w:rPr>
      <w:rFonts w:asciiTheme="majorHAnsi" w:eastAsiaTheme="majorEastAsia" w:hAnsiTheme="majorHAnsi" w:cstheme="majorBidi"/>
      <w:color w:val="2F5496" w:themeColor="accent1" w:themeShade="BF"/>
      <w:sz w:val="32"/>
      <w:szCs w:val="32"/>
      <w:lang w:val="en-GB"/>
    </w:rPr>
  </w:style>
  <w:style w:type="paragraph" w:styleId="Textodeglobo">
    <w:name w:val="Balloon Text"/>
    <w:basedOn w:val="Normal"/>
    <w:link w:val="TextodegloboCar"/>
    <w:uiPriority w:val="99"/>
    <w:semiHidden/>
    <w:unhideWhenUsed/>
    <w:rsid w:val="00D21C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C1B"/>
    <w:rPr>
      <w:rFonts w:ascii="Segoe UI" w:eastAsia="Times New Roman" w:hAnsi="Segoe UI" w:cs="Segoe UI"/>
      <w:sz w:val="18"/>
      <w:szCs w:val="18"/>
      <w:lang w:val="en-GB"/>
    </w:rPr>
  </w:style>
  <w:style w:type="character" w:styleId="Refdecomentario">
    <w:name w:val="annotation reference"/>
    <w:basedOn w:val="Fuentedeprrafopredeter"/>
    <w:uiPriority w:val="99"/>
    <w:semiHidden/>
    <w:unhideWhenUsed/>
    <w:rsid w:val="00740CFC"/>
    <w:rPr>
      <w:sz w:val="16"/>
      <w:szCs w:val="16"/>
    </w:rPr>
  </w:style>
  <w:style w:type="paragraph" w:styleId="Textocomentario">
    <w:name w:val="annotation text"/>
    <w:basedOn w:val="Normal"/>
    <w:link w:val="TextocomentarioCar"/>
    <w:uiPriority w:val="99"/>
    <w:semiHidden/>
    <w:unhideWhenUsed/>
    <w:rsid w:val="00740CFC"/>
    <w:rPr>
      <w:sz w:val="20"/>
      <w:szCs w:val="20"/>
    </w:rPr>
  </w:style>
  <w:style w:type="character" w:customStyle="1" w:styleId="TextocomentarioCar">
    <w:name w:val="Texto comentario Car"/>
    <w:basedOn w:val="Fuentedeprrafopredeter"/>
    <w:link w:val="Textocomentario"/>
    <w:uiPriority w:val="99"/>
    <w:semiHidden/>
    <w:rsid w:val="00740CFC"/>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740CFC"/>
    <w:rPr>
      <w:b/>
      <w:bCs/>
    </w:rPr>
  </w:style>
  <w:style w:type="character" w:customStyle="1" w:styleId="AsuntodelcomentarioCar">
    <w:name w:val="Asunto del comentario Car"/>
    <w:basedOn w:val="TextocomentarioCar"/>
    <w:link w:val="Asuntodelcomentario"/>
    <w:uiPriority w:val="99"/>
    <w:semiHidden/>
    <w:rsid w:val="00740CFC"/>
    <w:rPr>
      <w:rFonts w:ascii="Times New Roman" w:eastAsia="Times New Roman" w:hAnsi="Times New Roman" w:cs="Times New Roman"/>
      <w:b/>
      <w:bCs/>
      <w:sz w:val="20"/>
      <w:szCs w:val="20"/>
      <w:lang w:val="en-GB"/>
    </w:rPr>
  </w:style>
  <w:style w:type="paragraph" w:styleId="Revisin">
    <w:name w:val="Revision"/>
    <w:hidden/>
    <w:uiPriority w:val="99"/>
    <w:semiHidden/>
    <w:rsid w:val="00B00573"/>
    <w:pPr>
      <w:spacing w:after="0" w:line="240" w:lineRule="auto"/>
    </w:pPr>
    <w:rPr>
      <w:rFonts w:ascii="Times New Roman" w:eastAsia="Times New Roman" w:hAnsi="Times New Roman" w:cs="Times New Roman"/>
      <w:sz w:val="24"/>
      <w:szCs w:val="24"/>
      <w:lang w:val="en-GB"/>
    </w:rPr>
  </w:style>
  <w:style w:type="paragraph" w:styleId="Textonotaalfinal">
    <w:name w:val="endnote text"/>
    <w:basedOn w:val="Normal"/>
    <w:link w:val="TextonotaalfinalCar"/>
    <w:uiPriority w:val="99"/>
    <w:semiHidden/>
    <w:unhideWhenUsed/>
    <w:rsid w:val="00707433"/>
    <w:rPr>
      <w:sz w:val="20"/>
      <w:szCs w:val="20"/>
    </w:rPr>
  </w:style>
  <w:style w:type="character" w:customStyle="1" w:styleId="TextonotaalfinalCar">
    <w:name w:val="Texto nota al final Car"/>
    <w:basedOn w:val="Fuentedeprrafopredeter"/>
    <w:link w:val="Textonotaalfinal"/>
    <w:uiPriority w:val="99"/>
    <w:semiHidden/>
    <w:rsid w:val="00707433"/>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707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941">
      <w:bodyDiv w:val="1"/>
      <w:marLeft w:val="0"/>
      <w:marRight w:val="0"/>
      <w:marTop w:val="0"/>
      <w:marBottom w:val="0"/>
      <w:divBdr>
        <w:top w:val="none" w:sz="0" w:space="0" w:color="auto"/>
        <w:left w:val="none" w:sz="0" w:space="0" w:color="auto"/>
        <w:bottom w:val="none" w:sz="0" w:space="0" w:color="auto"/>
        <w:right w:val="none" w:sz="0" w:space="0" w:color="auto"/>
      </w:divBdr>
    </w:div>
    <w:div w:id="8725633">
      <w:bodyDiv w:val="1"/>
      <w:marLeft w:val="0"/>
      <w:marRight w:val="0"/>
      <w:marTop w:val="0"/>
      <w:marBottom w:val="0"/>
      <w:divBdr>
        <w:top w:val="none" w:sz="0" w:space="0" w:color="auto"/>
        <w:left w:val="none" w:sz="0" w:space="0" w:color="auto"/>
        <w:bottom w:val="none" w:sz="0" w:space="0" w:color="auto"/>
        <w:right w:val="none" w:sz="0" w:space="0" w:color="auto"/>
      </w:divBdr>
      <w:divsChild>
        <w:div w:id="1280792459">
          <w:marLeft w:val="0"/>
          <w:marRight w:val="0"/>
          <w:marTop w:val="0"/>
          <w:marBottom w:val="0"/>
          <w:divBdr>
            <w:top w:val="none" w:sz="0" w:space="0" w:color="auto"/>
            <w:left w:val="none" w:sz="0" w:space="0" w:color="auto"/>
            <w:bottom w:val="none" w:sz="0" w:space="0" w:color="auto"/>
            <w:right w:val="none" w:sz="0" w:space="0" w:color="auto"/>
          </w:divBdr>
        </w:div>
      </w:divsChild>
    </w:div>
    <w:div w:id="34157637">
      <w:bodyDiv w:val="1"/>
      <w:marLeft w:val="0"/>
      <w:marRight w:val="0"/>
      <w:marTop w:val="0"/>
      <w:marBottom w:val="0"/>
      <w:divBdr>
        <w:top w:val="none" w:sz="0" w:space="0" w:color="auto"/>
        <w:left w:val="none" w:sz="0" w:space="0" w:color="auto"/>
        <w:bottom w:val="none" w:sz="0" w:space="0" w:color="auto"/>
        <w:right w:val="none" w:sz="0" w:space="0" w:color="auto"/>
      </w:divBdr>
      <w:divsChild>
        <w:div w:id="126550683">
          <w:marLeft w:val="0"/>
          <w:marRight w:val="0"/>
          <w:marTop w:val="0"/>
          <w:marBottom w:val="0"/>
          <w:divBdr>
            <w:top w:val="none" w:sz="0" w:space="0" w:color="auto"/>
            <w:left w:val="none" w:sz="0" w:space="0" w:color="auto"/>
            <w:bottom w:val="none" w:sz="0" w:space="0" w:color="auto"/>
            <w:right w:val="none" w:sz="0" w:space="0" w:color="auto"/>
          </w:divBdr>
        </w:div>
        <w:div w:id="276066405">
          <w:marLeft w:val="0"/>
          <w:marRight w:val="0"/>
          <w:marTop w:val="0"/>
          <w:marBottom w:val="0"/>
          <w:divBdr>
            <w:top w:val="none" w:sz="0" w:space="0" w:color="auto"/>
            <w:left w:val="none" w:sz="0" w:space="0" w:color="auto"/>
            <w:bottom w:val="none" w:sz="0" w:space="0" w:color="auto"/>
            <w:right w:val="none" w:sz="0" w:space="0" w:color="auto"/>
          </w:divBdr>
        </w:div>
        <w:div w:id="385953738">
          <w:marLeft w:val="0"/>
          <w:marRight w:val="0"/>
          <w:marTop w:val="0"/>
          <w:marBottom w:val="0"/>
          <w:divBdr>
            <w:top w:val="none" w:sz="0" w:space="0" w:color="auto"/>
            <w:left w:val="none" w:sz="0" w:space="0" w:color="auto"/>
            <w:bottom w:val="none" w:sz="0" w:space="0" w:color="auto"/>
            <w:right w:val="none" w:sz="0" w:space="0" w:color="auto"/>
          </w:divBdr>
        </w:div>
        <w:div w:id="446435003">
          <w:marLeft w:val="0"/>
          <w:marRight w:val="0"/>
          <w:marTop w:val="0"/>
          <w:marBottom w:val="0"/>
          <w:divBdr>
            <w:top w:val="none" w:sz="0" w:space="0" w:color="auto"/>
            <w:left w:val="none" w:sz="0" w:space="0" w:color="auto"/>
            <w:bottom w:val="none" w:sz="0" w:space="0" w:color="auto"/>
            <w:right w:val="none" w:sz="0" w:space="0" w:color="auto"/>
          </w:divBdr>
        </w:div>
        <w:div w:id="450898829">
          <w:marLeft w:val="0"/>
          <w:marRight w:val="0"/>
          <w:marTop w:val="0"/>
          <w:marBottom w:val="0"/>
          <w:divBdr>
            <w:top w:val="none" w:sz="0" w:space="0" w:color="auto"/>
            <w:left w:val="none" w:sz="0" w:space="0" w:color="auto"/>
            <w:bottom w:val="none" w:sz="0" w:space="0" w:color="auto"/>
            <w:right w:val="none" w:sz="0" w:space="0" w:color="auto"/>
          </w:divBdr>
        </w:div>
        <w:div w:id="465706444">
          <w:marLeft w:val="0"/>
          <w:marRight w:val="0"/>
          <w:marTop w:val="0"/>
          <w:marBottom w:val="0"/>
          <w:divBdr>
            <w:top w:val="none" w:sz="0" w:space="0" w:color="auto"/>
            <w:left w:val="none" w:sz="0" w:space="0" w:color="auto"/>
            <w:bottom w:val="none" w:sz="0" w:space="0" w:color="auto"/>
            <w:right w:val="none" w:sz="0" w:space="0" w:color="auto"/>
          </w:divBdr>
        </w:div>
        <w:div w:id="700862050">
          <w:marLeft w:val="0"/>
          <w:marRight w:val="0"/>
          <w:marTop w:val="0"/>
          <w:marBottom w:val="0"/>
          <w:divBdr>
            <w:top w:val="none" w:sz="0" w:space="0" w:color="auto"/>
            <w:left w:val="none" w:sz="0" w:space="0" w:color="auto"/>
            <w:bottom w:val="none" w:sz="0" w:space="0" w:color="auto"/>
            <w:right w:val="none" w:sz="0" w:space="0" w:color="auto"/>
          </w:divBdr>
        </w:div>
        <w:div w:id="772290017">
          <w:marLeft w:val="0"/>
          <w:marRight w:val="0"/>
          <w:marTop w:val="0"/>
          <w:marBottom w:val="0"/>
          <w:divBdr>
            <w:top w:val="none" w:sz="0" w:space="0" w:color="auto"/>
            <w:left w:val="none" w:sz="0" w:space="0" w:color="auto"/>
            <w:bottom w:val="none" w:sz="0" w:space="0" w:color="auto"/>
            <w:right w:val="none" w:sz="0" w:space="0" w:color="auto"/>
          </w:divBdr>
        </w:div>
        <w:div w:id="1231844249">
          <w:marLeft w:val="0"/>
          <w:marRight w:val="0"/>
          <w:marTop w:val="0"/>
          <w:marBottom w:val="0"/>
          <w:divBdr>
            <w:top w:val="none" w:sz="0" w:space="0" w:color="auto"/>
            <w:left w:val="none" w:sz="0" w:space="0" w:color="auto"/>
            <w:bottom w:val="none" w:sz="0" w:space="0" w:color="auto"/>
            <w:right w:val="none" w:sz="0" w:space="0" w:color="auto"/>
          </w:divBdr>
        </w:div>
        <w:div w:id="1387801864">
          <w:marLeft w:val="0"/>
          <w:marRight w:val="0"/>
          <w:marTop w:val="0"/>
          <w:marBottom w:val="0"/>
          <w:divBdr>
            <w:top w:val="none" w:sz="0" w:space="0" w:color="auto"/>
            <w:left w:val="none" w:sz="0" w:space="0" w:color="auto"/>
            <w:bottom w:val="none" w:sz="0" w:space="0" w:color="auto"/>
            <w:right w:val="none" w:sz="0" w:space="0" w:color="auto"/>
          </w:divBdr>
        </w:div>
        <w:div w:id="1431319728">
          <w:marLeft w:val="0"/>
          <w:marRight w:val="0"/>
          <w:marTop w:val="0"/>
          <w:marBottom w:val="0"/>
          <w:divBdr>
            <w:top w:val="none" w:sz="0" w:space="0" w:color="auto"/>
            <w:left w:val="none" w:sz="0" w:space="0" w:color="auto"/>
            <w:bottom w:val="none" w:sz="0" w:space="0" w:color="auto"/>
            <w:right w:val="none" w:sz="0" w:space="0" w:color="auto"/>
          </w:divBdr>
        </w:div>
        <w:div w:id="1836452593">
          <w:marLeft w:val="0"/>
          <w:marRight w:val="0"/>
          <w:marTop w:val="0"/>
          <w:marBottom w:val="0"/>
          <w:divBdr>
            <w:top w:val="none" w:sz="0" w:space="0" w:color="auto"/>
            <w:left w:val="none" w:sz="0" w:space="0" w:color="auto"/>
            <w:bottom w:val="none" w:sz="0" w:space="0" w:color="auto"/>
            <w:right w:val="none" w:sz="0" w:space="0" w:color="auto"/>
          </w:divBdr>
        </w:div>
        <w:div w:id="1837459473">
          <w:marLeft w:val="0"/>
          <w:marRight w:val="0"/>
          <w:marTop w:val="0"/>
          <w:marBottom w:val="0"/>
          <w:divBdr>
            <w:top w:val="none" w:sz="0" w:space="0" w:color="auto"/>
            <w:left w:val="none" w:sz="0" w:space="0" w:color="auto"/>
            <w:bottom w:val="none" w:sz="0" w:space="0" w:color="auto"/>
            <w:right w:val="none" w:sz="0" w:space="0" w:color="auto"/>
          </w:divBdr>
        </w:div>
        <w:div w:id="2037995557">
          <w:marLeft w:val="0"/>
          <w:marRight w:val="0"/>
          <w:marTop w:val="0"/>
          <w:marBottom w:val="0"/>
          <w:divBdr>
            <w:top w:val="none" w:sz="0" w:space="0" w:color="auto"/>
            <w:left w:val="none" w:sz="0" w:space="0" w:color="auto"/>
            <w:bottom w:val="none" w:sz="0" w:space="0" w:color="auto"/>
            <w:right w:val="none" w:sz="0" w:space="0" w:color="auto"/>
          </w:divBdr>
        </w:div>
      </w:divsChild>
    </w:div>
    <w:div w:id="98840290">
      <w:bodyDiv w:val="1"/>
      <w:marLeft w:val="0"/>
      <w:marRight w:val="0"/>
      <w:marTop w:val="0"/>
      <w:marBottom w:val="0"/>
      <w:divBdr>
        <w:top w:val="none" w:sz="0" w:space="0" w:color="auto"/>
        <w:left w:val="none" w:sz="0" w:space="0" w:color="auto"/>
        <w:bottom w:val="none" w:sz="0" w:space="0" w:color="auto"/>
        <w:right w:val="none" w:sz="0" w:space="0" w:color="auto"/>
      </w:divBdr>
      <w:divsChild>
        <w:div w:id="698973493">
          <w:marLeft w:val="0"/>
          <w:marRight w:val="0"/>
          <w:marTop w:val="0"/>
          <w:marBottom w:val="0"/>
          <w:divBdr>
            <w:top w:val="none" w:sz="0" w:space="0" w:color="auto"/>
            <w:left w:val="none" w:sz="0" w:space="0" w:color="auto"/>
            <w:bottom w:val="none" w:sz="0" w:space="0" w:color="auto"/>
            <w:right w:val="none" w:sz="0" w:space="0" w:color="auto"/>
          </w:divBdr>
        </w:div>
      </w:divsChild>
    </w:div>
    <w:div w:id="122121458">
      <w:bodyDiv w:val="1"/>
      <w:marLeft w:val="0"/>
      <w:marRight w:val="0"/>
      <w:marTop w:val="0"/>
      <w:marBottom w:val="0"/>
      <w:divBdr>
        <w:top w:val="none" w:sz="0" w:space="0" w:color="auto"/>
        <w:left w:val="none" w:sz="0" w:space="0" w:color="auto"/>
        <w:bottom w:val="none" w:sz="0" w:space="0" w:color="auto"/>
        <w:right w:val="none" w:sz="0" w:space="0" w:color="auto"/>
      </w:divBdr>
      <w:divsChild>
        <w:div w:id="592007010">
          <w:marLeft w:val="0"/>
          <w:marRight w:val="0"/>
          <w:marTop w:val="0"/>
          <w:marBottom w:val="0"/>
          <w:divBdr>
            <w:top w:val="none" w:sz="0" w:space="0" w:color="auto"/>
            <w:left w:val="none" w:sz="0" w:space="0" w:color="auto"/>
            <w:bottom w:val="none" w:sz="0" w:space="0" w:color="auto"/>
            <w:right w:val="none" w:sz="0" w:space="0" w:color="auto"/>
          </w:divBdr>
        </w:div>
      </w:divsChild>
    </w:div>
    <w:div w:id="124397344">
      <w:bodyDiv w:val="1"/>
      <w:marLeft w:val="0"/>
      <w:marRight w:val="0"/>
      <w:marTop w:val="0"/>
      <w:marBottom w:val="0"/>
      <w:divBdr>
        <w:top w:val="none" w:sz="0" w:space="0" w:color="auto"/>
        <w:left w:val="none" w:sz="0" w:space="0" w:color="auto"/>
        <w:bottom w:val="none" w:sz="0" w:space="0" w:color="auto"/>
        <w:right w:val="none" w:sz="0" w:space="0" w:color="auto"/>
      </w:divBdr>
      <w:divsChild>
        <w:div w:id="958874579">
          <w:marLeft w:val="0"/>
          <w:marRight w:val="0"/>
          <w:marTop w:val="0"/>
          <w:marBottom w:val="0"/>
          <w:divBdr>
            <w:top w:val="none" w:sz="0" w:space="0" w:color="auto"/>
            <w:left w:val="none" w:sz="0" w:space="0" w:color="auto"/>
            <w:bottom w:val="none" w:sz="0" w:space="0" w:color="auto"/>
            <w:right w:val="none" w:sz="0" w:space="0" w:color="auto"/>
          </w:divBdr>
        </w:div>
      </w:divsChild>
    </w:div>
    <w:div w:id="175123501">
      <w:bodyDiv w:val="1"/>
      <w:marLeft w:val="0"/>
      <w:marRight w:val="0"/>
      <w:marTop w:val="0"/>
      <w:marBottom w:val="0"/>
      <w:divBdr>
        <w:top w:val="none" w:sz="0" w:space="0" w:color="auto"/>
        <w:left w:val="none" w:sz="0" w:space="0" w:color="auto"/>
        <w:bottom w:val="none" w:sz="0" w:space="0" w:color="auto"/>
        <w:right w:val="none" w:sz="0" w:space="0" w:color="auto"/>
      </w:divBdr>
      <w:divsChild>
        <w:div w:id="212273035">
          <w:marLeft w:val="0"/>
          <w:marRight w:val="0"/>
          <w:marTop w:val="0"/>
          <w:marBottom w:val="0"/>
          <w:divBdr>
            <w:top w:val="none" w:sz="0" w:space="0" w:color="auto"/>
            <w:left w:val="none" w:sz="0" w:space="0" w:color="auto"/>
            <w:bottom w:val="none" w:sz="0" w:space="0" w:color="auto"/>
            <w:right w:val="none" w:sz="0" w:space="0" w:color="auto"/>
          </w:divBdr>
        </w:div>
        <w:div w:id="213394407">
          <w:marLeft w:val="0"/>
          <w:marRight w:val="0"/>
          <w:marTop w:val="0"/>
          <w:marBottom w:val="0"/>
          <w:divBdr>
            <w:top w:val="none" w:sz="0" w:space="0" w:color="auto"/>
            <w:left w:val="none" w:sz="0" w:space="0" w:color="auto"/>
            <w:bottom w:val="none" w:sz="0" w:space="0" w:color="auto"/>
            <w:right w:val="none" w:sz="0" w:space="0" w:color="auto"/>
          </w:divBdr>
        </w:div>
        <w:div w:id="529880384">
          <w:marLeft w:val="0"/>
          <w:marRight w:val="0"/>
          <w:marTop w:val="0"/>
          <w:marBottom w:val="0"/>
          <w:divBdr>
            <w:top w:val="none" w:sz="0" w:space="0" w:color="auto"/>
            <w:left w:val="none" w:sz="0" w:space="0" w:color="auto"/>
            <w:bottom w:val="none" w:sz="0" w:space="0" w:color="auto"/>
            <w:right w:val="none" w:sz="0" w:space="0" w:color="auto"/>
          </w:divBdr>
        </w:div>
        <w:div w:id="702942980">
          <w:marLeft w:val="0"/>
          <w:marRight w:val="0"/>
          <w:marTop w:val="0"/>
          <w:marBottom w:val="0"/>
          <w:divBdr>
            <w:top w:val="none" w:sz="0" w:space="0" w:color="auto"/>
            <w:left w:val="none" w:sz="0" w:space="0" w:color="auto"/>
            <w:bottom w:val="none" w:sz="0" w:space="0" w:color="auto"/>
            <w:right w:val="none" w:sz="0" w:space="0" w:color="auto"/>
          </w:divBdr>
        </w:div>
        <w:div w:id="1107848260">
          <w:marLeft w:val="0"/>
          <w:marRight w:val="0"/>
          <w:marTop w:val="0"/>
          <w:marBottom w:val="0"/>
          <w:divBdr>
            <w:top w:val="none" w:sz="0" w:space="0" w:color="auto"/>
            <w:left w:val="none" w:sz="0" w:space="0" w:color="auto"/>
            <w:bottom w:val="none" w:sz="0" w:space="0" w:color="auto"/>
            <w:right w:val="none" w:sz="0" w:space="0" w:color="auto"/>
          </w:divBdr>
        </w:div>
        <w:div w:id="1807969633">
          <w:marLeft w:val="0"/>
          <w:marRight w:val="0"/>
          <w:marTop w:val="0"/>
          <w:marBottom w:val="0"/>
          <w:divBdr>
            <w:top w:val="none" w:sz="0" w:space="0" w:color="auto"/>
            <w:left w:val="none" w:sz="0" w:space="0" w:color="auto"/>
            <w:bottom w:val="none" w:sz="0" w:space="0" w:color="auto"/>
            <w:right w:val="none" w:sz="0" w:space="0" w:color="auto"/>
          </w:divBdr>
        </w:div>
        <w:div w:id="1857618814">
          <w:marLeft w:val="0"/>
          <w:marRight w:val="0"/>
          <w:marTop w:val="0"/>
          <w:marBottom w:val="0"/>
          <w:divBdr>
            <w:top w:val="none" w:sz="0" w:space="0" w:color="auto"/>
            <w:left w:val="none" w:sz="0" w:space="0" w:color="auto"/>
            <w:bottom w:val="none" w:sz="0" w:space="0" w:color="auto"/>
            <w:right w:val="none" w:sz="0" w:space="0" w:color="auto"/>
          </w:divBdr>
        </w:div>
      </w:divsChild>
    </w:div>
    <w:div w:id="197474918">
      <w:bodyDiv w:val="1"/>
      <w:marLeft w:val="0"/>
      <w:marRight w:val="0"/>
      <w:marTop w:val="0"/>
      <w:marBottom w:val="0"/>
      <w:divBdr>
        <w:top w:val="none" w:sz="0" w:space="0" w:color="auto"/>
        <w:left w:val="none" w:sz="0" w:space="0" w:color="auto"/>
        <w:bottom w:val="none" w:sz="0" w:space="0" w:color="auto"/>
        <w:right w:val="none" w:sz="0" w:space="0" w:color="auto"/>
      </w:divBdr>
      <w:divsChild>
        <w:div w:id="499002328">
          <w:marLeft w:val="0"/>
          <w:marRight w:val="0"/>
          <w:marTop w:val="0"/>
          <w:marBottom w:val="0"/>
          <w:divBdr>
            <w:top w:val="none" w:sz="0" w:space="0" w:color="auto"/>
            <w:left w:val="none" w:sz="0" w:space="0" w:color="auto"/>
            <w:bottom w:val="none" w:sz="0" w:space="0" w:color="auto"/>
            <w:right w:val="none" w:sz="0" w:space="0" w:color="auto"/>
          </w:divBdr>
        </w:div>
      </w:divsChild>
    </w:div>
    <w:div w:id="204220266">
      <w:bodyDiv w:val="1"/>
      <w:marLeft w:val="0"/>
      <w:marRight w:val="0"/>
      <w:marTop w:val="0"/>
      <w:marBottom w:val="0"/>
      <w:divBdr>
        <w:top w:val="none" w:sz="0" w:space="0" w:color="auto"/>
        <w:left w:val="none" w:sz="0" w:space="0" w:color="auto"/>
        <w:bottom w:val="none" w:sz="0" w:space="0" w:color="auto"/>
        <w:right w:val="none" w:sz="0" w:space="0" w:color="auto"/>
      </w:divBdr>
      <w:divsChild>
        <w:div w:id="482354359">
          <w:marLeft w:val="0"/>
          <w:marRight w:val="0"/>
          <w:marTop w:val="0"/>
          <w:marBottom w:val="0"/>
          <w:divBdr>
            <w:top w:val="none" w:sz="0" w:space="0" w:color="auto"/>
            <w:left w:val="none" w:sz="0" w:space="0" w:color="auto"/>
            <w:bottom w:val="none" w:sz="0" w:space="0" w:color="auto"/>
            <w:right w:val="none" w:sz="0" w:space="0" w:color="auto"/>
          </w:divBdr>
        </w:div>
        <w:div w:id="906452390">
          <w:marLeft w:val="0"/>
          <w:marRight w:val="0"/>
          <w:marTop w:val="0"/>
          <w:marBottom w:val="0"/>
          <w:divBdr>
            <w:top w:val="none" w:sz="0" w:space="0" w:color="auto"/>
            <w:left w:val="none" w:sz="0" w:space="0" w:color="auto"/>
            <w:bottom w:val="none" w:sz="0" w:space="0" w:color="auto"/>
            <w:right w:val="none" w:sz="0" w:space="0" w:color="auto"/>
          </w:divBdr>
        </w:div>
        <w:div w:id="1453942121">
          <w:marLeft w:val="0"/>
          <w:marRight w:val="0"/>
          <w:marTop w:val="0"/>
          <w:marBottom w:val="0"/>
          <w:divBdr>
            <w:top w:val="none" w:sz="0" w:space="0" w:color="auto"/>
            <w:left w:val="none" w:sz="0" w:space="0" w:color="auto"/>
            <w:bottom w:val="none" w:sz="0" w:space="0" w:color="auto"/>
            <w:right w:val="none" w:sz="0" w:space="0" w:color="auto"/>
          </w:divBdr>
        </w:div>
      </w:divsChild>
    </w:div>
    <w:div w:id="238948149">
      <w:bodyDiv w:val="1"/>
      <w:marLeft w:val="0"/>
      <w:marRight w:val="0"/>
      <w:marTop w:val="0"/>
      <w:marBottom w:val="0"/>
      <w:divBdr>
        <w:top w:val="none" w:sz="0" w:space="0" w:color="auto"/>
        <w:left w:val="none" w:sz="0" w:space="0" w:color="auto"/>
        <w:bottom w:val="none" w:sz="0" w:space="0" w:color="auto"/>
        <w:right w:val="none" w:sz="0" w:space="0" w:color="auto"/>
      </w:divBdr>
      <w:divsChild>
        <w:div w:id="1985500199">
          <w:marLeft w:val="0"/>
          <w:marRight w:val="0"/>
          <w:marTop w:val="0"/>
          <w:marBottom w:val="0"/>
          <w:divBdr>
            <w:top w:val="none" w:sz="0" w:space="0" w:color="auto"/>
            <w:left w:val="none" w:sz="0" w:space="0" w:color="auto"/>
            <w:bottom w:val="none" w:sz="0" w:space="0" w:color="auto"/>
            <w:right w:val="none" w:sz="0" w:space="0" w:color="auto"/>
          </w:divBdr>
        </w:div>
      </w:divsChild>
    </w:div>
    <w:div w:id="255679407">
      <w:bodyDiv w:val="1"/>
      <w:marLeft w:val="0"/>
      <w:marRight w:val="0"/>
      <w:marTop w:val="0"/>
      <w:marBottom w:val="0"/>
      <w:divBdr>
        <w:top w:val="none" w:sz="0" w:space="0" w:color="auto"/>
        <w:left w:val="none" w:sz="0" w:space="0" w:color="auto"/>
        <w:bottom w:val="none" w:sz="0" w:space="0" w:color="auto"/>
        <w:right w:val="none" w:sz="0" w:space="0" w:color="auto"/>
      </w:divBdr>
      <w:divsChild>
        <w:div w:id="340206578">
          <w:marLeft w:val="0"/>
          <w:marRight w:val="0"/>
          <w:marTop w:val="0"/>
          <w:marBottom w:val="0"/>
          <w:divBdr>
            <w:top w:val="none" w:sz="0" w:space="0" w:color="auto"/>
            <w:left w:val="none" w:sz="0" w:space="0" w:color="auto"/>
            <w:bottom w:val="none" w:sz="0" w:space="0" w:color="auto"/>
            <w:right w:val="none" w:sz="0" w:space="0" w:color="auto"/>
          </w:divBdr>
        </w:div>
      </w:divsChild>
    </w:div>
    <w:div w:id="268316796">
      <w:bodyDiv w:val="1"/>
      <w:marLeft w:val="0"/>
      <w:marRight w:val="0"/>
      <w:marTop w:val="0"/>
      <w:marBottom w:val="0"/>
      <w:divBdr>
        <w:top w:val="none" w:sz="0" w:space="0" w:color="auto"/>
        <w:left w:val="none" w:sz="0" w:space="0" w:color="auto"/>
        <w:bottom w:val="none" w:sz="0" w:space="0" w:color="auto"/>
        <w:right w:val="none" w:sz="0" w:space="0" w:color="auto"/>
      </w:divBdr>
      <w:divsChild>
        <w:div w:id="536624126">
          <w:marLeft w:val="0"/>
          <w:marRight w:val="0"/>
          <w:marTop w:val="0"/>
          <w:marBottom w:val="0"/>
          <w:divBdr>
            <w:top w:val="none" w:sz="0" w:space="0" w:color="auto"/>
            <w:left w:val="none" w:sz="0" w:space="0" w:color="auto"/>
            <w:bottom w:val="none" w:sz="0" w:space="0" w:color="auto"/>
            <w:right w:val="none" w:sz="0" w:space="0" w:color="auto"/>
          </w:divBdr>
        </w:div>
        <w:div w:id="721368997">
          <w:marLeft w:val="0"/>
          <w:marRight w:val="0"/>
          <w:marTop w:val="0"/>
          <w:marBottom w:val="0"/>
          <w:divBdr>
            <w:top w:val="none" w:sz="0" w:space="0" w:color="auto"/>
            <w:left w:val="none" w:sz="0" w:space="0" w:color="auto"/>
            <w:bottom w:val="none" w:sz="0" w:space="0" w:color="auto"/>
            <w:right w:val="none" w:sz="0" w:space="0" w:color="auto"/>
          </w:divBdr>
        </w:div>
        <w:div w:id="824274111">
          <w:marLeft w:val="0"/>
          <w:marRight w:val="0"/>
          <w:marTop w:val="0"/>
          <w:marBottom w:val="0"/>
          <w:divBdr>
            <w:top w:val="none" w:sz="0" w:space="0" w:color="auto"/>
            <w:left w:val="none" w:sz="0" w:space="0" w:color="auto"/>
            <w:bottom w:val="none" w:sz="0" w:space="0" w:color="auto"/>
            <w:right w:val="none" w:sz="0" w:space="0" w:color="auto"/>
          </w:divBdr>
        </w:div>
        <w:div w:id="1468889163">
          <w:marLeft w:val="0"/>
          <w:marRight w:val="0"/>
          <w:marTop w:val="0"/>
          <w:marBottom w:val="0"/>
          <w:divBdr>
            <w:top w:val="none" w:sz="0" w:space="0" w:color="auto"/>
            <w:left w:val="none" w:sz="0" w:space="0" w:color="auto"/>
            <w:bottom w:val="none" w:sz="0" w:space="0" w:color="auto"/>
            <w:right w:val="none" w:sz="0" w:space="0" w:color="auto"/>
          </w:divBdr>
        </w:div>
        <w:div w:id="1971981517">
          <w:marLeft w:val="0"/>
          <w:marRight w:val="0"/>
          <w:marTop w:val="0"/>
          <w:marBottom w:val="0"/>
          <w:divBdr>
            <w:top w:val="none" w:sz="0" w:space="0" w:color="auto"/>
            <w:left w:val="none" w:sz="0" w:space="0" w:color="auto"/>
            <w:bottom w:val="none" w:sz="0" w:space="0" w:color="auto"/>
            <w:right w:val="none" w:sz="0" w:space="0" w:color="auto"/>
          </w:divBdr>
        </w:div>
      </w:divsChild>
    </w:div>
    <w:div w:id="288434831">
      <w:bodyDiv w:val="1"/>
      <w:marLeft w:val="0"/>
      <w:marRight w:val="0"/>
      <w:marTop w:val="0"/>
      <w:marBottom w:val="0"/>
      <w:divBdr>
        <w:top w:val="none" w:sz="0" w:space="0" w:color="auto"/>
        <w:left w:val="none" w:sz="0" w:space="0" w:color="auto"/>
        <w:bottom w:val="none" w:sz="0" w:space="0" w:color="auto"/>
        <w:right w:val="none" w:sz="0" w:space="0" w:color="auto"/>
      </w:divBdr>
      <w:divsChild>
        <w:div w:id="28839143">
          <w:marLeft w:val="0"/>
          <w:marRight w:val="0"/>
          <w:marTop w:val="0"/>
          <w:marBottom w:val="0"/>
          <w:divBdr>
            <w:top w:val="none" w:sz="0" w:space="0" w:color="auto"/>
            <w:left w:val="none" w:sz="0" w:space="0" w:color="auto"/>
            <w:bottom w:val="none" w:sz="0" w:space="0" w:color="auto"/>
            <w:right w:val="none" w:sz="0" w:space="0" w:color="auto"/>
          </w:divBdr>
        </w:div>
        <w:div w:id="228930952">
          <w:marLeft w:val="0"/>
          <w:marRight w:val="0"/>
          <w:marTop w:val="0"/>
          <w:marBottom w:val="0"/>
          <w:divBdr>
            <w:top w:val="none" w:sz="0" w:space="0" w:color="auto"/>
            <w:left w:val="none" w:sz="0" w:space="0" w:color="auto"/>
            <w:bottom w:val="none" w:sz="0" w:space="0" w:color="auto"/>
            <w:right w:val="none" w:sz="0" w:space="0" w:color="auto"/>
          </w:divBdr>
        </w:div>
        <w:div w:id="1056783425">
          <w:marLeft w:val="0"/>
          <w:marRight w:val="0"/>
          <w:marTop w:val="0"/>
          <w:marBottom w:val="0"/>
          <w:divBdr>
            <w:top w:val="none" w:sz="0" w:space="0" w:color="auto"/>
            <w:left w:val="none" w:sz="0" w:space="0" w:color="auto"/>
            <w:bottom w:val="none" w:sz="0" w:space="0" w:color="auto"/>
            <w:right w:val="none" w:sz="0" w:space="0" w:color="auto"/>
          </w:divBdr>
        </w:div>
      </w:divsChild>
    </w:div>
    <w:div w:id="420104727">
      <w:bodyDiv w:val="1"/>
      <w:marLeft w:val="0"/>
      <w:marRight w:val="0"/>
      <w:marTop w:val="0"/>
      <w:marBottom w:val="0"/>
      <w:divBdr>
        <w:top w:val="none" w:sz="0" w:space="0" w:color="auto"/>
        <w:left w:val="none" w:sz="0" w:space="0" w:color="auto"/>
        <w:bottom w:val="none" w:sz="0" w:space="0" w:color="auto"/>
        <w:right w:val="none" w:sz="0" w:space="0" w:color="auto"/>
      </w:divBdr>
      <w:divsChild>
        <w:div w:id="480997771">
          <w:marLeft w:val="0"/>
          <w:marRight w:val="0"/>
          <w:marTop w:val="0"/>
          <w:marBottom w:val="0"/>
          <w:divBdr>
            <w:top w:val="none" w:sz="0" w:space="0" w:color="auto"/>
            <w:left w:val="none" w:sz="0" w:space="0" w:color="auto"/>
            <w:bottom w:val="none" w:sz="0" w:space="0" w:color="auto"/>
            <w:right w:val="none" w:sz="0" w:space="0" w:color="auto"/>
          </w:divBdr>
        </w:div>
      </w:divsChild>
    </w:div>
    <w:div w:id="446853423">
      <w:bodyDiv w:val="1"/>
      <w:marLeft w:val="0"/>
      <w:marRight w:val="0"/>
      <w:marTop w:val="0"/>
      <w:marBottom w:val="0"/>
      <w:divBdr>
        <w:top w:val="none" w:sz="0" w:space="0" w:color="auto"/>
        <w:left w:val="none" w:sz="0" w:space="0" w:color="auto"/>
        <w:bottom w:val="none" w:sz="0" w:space="0" w:color="auto"/>
        <w:right w:val="none" w:sz="0" w:space="0" w:color="auto"/>
      </w:divBdr>
      <w:divsChild>
        <w:div w:id="270745365">
          <w:marLeft w:val="0"/>
          <w:marRight w:val="0"/>
          <w:marTop w:val="0"/>
          <w:marBottom w:val="0"/>
          <w:divBdr>
            <w:top w:val="none" w:sz="0" w:space="0" w:color="auto"/>
            <w:left w:val="none" w:sz="0" w:space="0" w:color="auto"/>
            <w:bottom w:val="none" w:sz="0" w:space="0" w:color="auto"/>
            <w:right w:val="none" w:sz="0" w:space="0" w:color="auto"/>
          </w:divBdr>
        </w:div>
      </w:divsChild>
    </w:div>
    <w:div w:id="472256701">
      <w:bodyDiv w:val="1"/>
      <w:marLeft w:val="0"/>
      <w:marRight w:val="0"/>
      <w:marTop w:val="0"/>
      <w:marBottom w:val="0"/>
      <w:divBdr>
        <w:top w:val="none" w:sz="0" w:space="0" w:color="auto"/>
        <w:left w:val="none" w:sz="0" w:space="0" w:color="auto"/>
        <w:bottom w:val="none" w:sz="0" w:space="0" w:color="auto"/>
        <w:right w:val="none" w:sz="0" w:space="0" w:color="auto"/>
      </w:divBdr>
      <w:divsChild>
        <w:div w:id="881407901">
          <w:marLeft w:val="0"/>
          <w:marRight w:val="0"/>
          <w:marTop w:val="0"/>
          <w:marBottom w:val="0"/>
          <w:divBdr>
            <w:top w:val="none" w:sz="0" w:space="0" w:color="auto"/>
            <w:left w:val="none" w:sz="0" w:space="0" w:color="auto"/>
            <w:bottom w:val="none" w:sz="0" w:space="0" w:color="auto"/>
            <w:right w:val="none" w:sz="0" w:space="0" w:color="auto"/>
          </w:divBdr>
        </w:div>
      </w:divsChild>
    </w:div>
    <w:div w:id="500437846">
      <w:bodyDiv w:val="1"/>
      <w:marLeft w:val="0"/>
      <w:marRight w:val="0"/>
      <w:marTop w:val="0"/>
      <w:marBottom w:val="0"/>
      <w:divBdr>
        <w:top w:val="none" w:sz="0" w:space="0" w:color="auto"/>
        <w:left w:val="none" w:sz="0" w:space="0" w:color="auto"/>
        <w:bottom w:val="none" w:sz="0" w:space="0" w:color="auto"/>
        <w:right w:val="none" w:sz="0" w:space="0" w:color="auto"/>
      </w:divBdr>
      <w:divsChild>
        <w:div w:id="915669236">
          <w:marLeft w:val="0"/>
          <w:marRight w:val="0"/>
          <w:marTop w:val="0"/>
          <w:marBottom w:val="0"/>
          <w:divBdr>
            <w:top w:val="none" w:sz="0" w:space="0" w:color="auto"/>
            <w:left w:val="none" w:sz="0" w:space="0" w:color="auto"/>
            <w:bottom w:val="none" w:sz="0" w:space="0" w:color="auto"/>
            <w:right w:val="none" w:sz="0" w:space="0" w:color="auto"/>
          </w:divBdr>
        </w:div>
      </w:divsChild>
    </w:div>
    <w:div w:id="513693614">
      <w:bodyDiv w:val="1"/>
      <w:marLeft w:val="0"/>
      <w:marRight w:val="0"/>
      <w:marTop w:val="0"/>
      <w:marBottom w:val="0"/>
      <w:divBdr>
        <w:top w:val="none" w:sz="0" w:space="0" w:color="auto"/>
        <w:left w:val="none" w:sz="0" w:space="0" w:color="auto"/>
        <w:bottom w:val="none" w:sz="0" w:space="0" w:color="auto"/>
        <w:right w:val="none" w:sz="0" w:space="0" w:color="auto"/>
      </w:divBdr>
    </w:div>
    <w:div w:id="533231155">
      <w:bodyDiv w:val="1"/>
      <w:marLeft w:val="0"/>
      <w:marRight w:val="0"/>
      <w:marTop w:val="0"/>
      <w:marBottom w:val="0"/>
      <w:divBdr>
        <w:top w:val="none" w:sz="0" w:space="0" w:color="auto"/>
        <w:left w:val="none" w:sz="0" w:space="0" w:color="auto"/>
        <w:bottom w:val="none" w:sz="0" w:space="0" w:color="auto"/>
        <w:right w:val="none" w:sz="0" w:space="0" w:color="auto"/>
      </w:divBdr>
      <w:divsChild>
        <w:div w:id="1819422390">
          <w:marLeft w:val="0"/>
          <w:marRight w:val="0"/>
          <w:marTop w:val="0"/>
          <w:marBottom w:val="0"/>
          <w:divBdr>
            <w:top w:val="none" w:sz="0" w:space="0" w:color="auto"/>
            <w:left w:val="none" w:sz="0" w:space="0" w:color="auto"/>
            <w:bottom w:val="none" w:sz="0" w:space="0" w:color="auto"/>
            <w:right w:val="none" w:sz="0" w:space="0" w:color="auto"/>
          </w:divBdr>
        </w:div>
      </w:divsChild>
    </w:div>
    <w:div w:id="551581630">
      <w:bodyDiv w:val="1"/>
      <w:marLeft w:val="0"/>
      <w:marRight w:val="0"/>
      <w:marTop w:val="0"/>
      <w:marBottom w:val="0"/>
      <w:divBdr>
        <w:top w:val="none" w:sz="0" w:space="0" w:color="auto"/>
        <w:left w:val="none" w:sz="0" w:space="0" w:color="auto"/>
        <w:bottom w:val="none" w:sz="0" w:space="0" w:color="auto"/>
        <w:right w:val="none" w:sz="0" w:space="0" w:color="auto"/>
      </w:divBdr>
    </w:div>
    <w:div w:id="580793877">
      <w:bodyDiv w:val="1"/>
      <w:marLeft w:val="0"/>
      <w:marRight w:val="0"/>
      <w:marTop w:val="0"/>
      <w:marBottom w:val="0"/>
      <w:divBdr>
        <w:top w:val="none" w:sz="0" w:space="0" w:color="auto"/>
        <w:left w:val="none" w:sz="0" w:space="0" w:color="auto"/>
        <w:bottom w:val="none" w:sz="0" w:space="0" w:color="auto"/>
        <w:right w:val="none" w:sz="0" w:space="0" w:color="auto"/>
      </w:divBdr>
      <w:divsChild>
        <w:div w:id="763696060">
          <w:marLeft w:val="0"/>
          <w:marRight w:val="0"/>
          <w:marTop w:val="0"/>
          <w:marBottom w:val="0"/>
          <w:divBdr>
            <w:top w:val="none" w:sz="0" w:space="0" w:color="auto"/>
            <w:left w:val="none" w:sz="0" w:space="0" w:color="auto"/>
            <w:bottom w:val="none" w:sz="0" w:space="0" w:color="auto"/>
            <w:right w:val="none" w:sz="0" w:space="0" w:color="auto"/>
          </w:divBdr>
        </w:div>
      </w:divsChild>
    </w:div>
    <w:div w:id="599073501">
      <w:bodyDiv w:val="1"/>
      <w:marLeft w:val="0"/>
      <w:marRight w:val="0"/>
      <w:marTop w:val="0"/>
      <w:marBottom w:val="0"/>
      <w:divBdr>
        <w:top w:val="none" w:sz="0" w:space="0" w:color="auto"/>
        <w:left w:val="none" w:sz="0" w:space="0" w:color="auto"/>
        <w:bottom w:val="none" w:sz="0" w:space="0" w:color="auto"/>
        <w:right w:val="none" w:sz="0" w:space="0" w:color="auto"/>
      </w:divBdr>
    </w:div>
    <w:div w:id="605696198">
      <w:bodyDiv w:val="1"/>
      <w:marLeft w:val="0"/>
      <w:marRight w:val="0"/>
      <w:marTop w:val="0"/>
      <w:marBottom w:val="0"/>
      <w:divBdr>
        <w:top w:val="none" w:sz="0" w:space="0" w:color="auto"/>
        <w:left w:val="none" w:sz="0" w:space="0" w:color="auto"/>
        <w:bottom w:val="none" w:sz="0" w:space="0" w:color="auto"/>
        <w:right w:val="none" w:sz="0" w:space="0" w:color="auto"/>
      </w:divBdr>
      <w:divsChild>
        <w:div w:id="533463726">
          <w:marLeft w:val="0"/>
          <w:marRight w:val="0"/>
          <w:marTop w:val="0"/>
          <w:marBottom w:val="0"/>
          <w:divBdr>
            <w:top w:val="none" w:sz="0" w:space="0" w:color="auto"/>
            <w:left w:val="none" w:sz="0" w:space="0" w:color="auto"/>
            <w:bottom w:val="none" w:sz="0" w:space="0" w:color="auto"/>
            <w:right w:val="none" w:sz="0" w:space="0" w:color="auto"/>
          </w:divBdr>
        </w:div>
        <w:div w:id="556740492">
          <w:marLeft w:val="0"/>
          <w:marRight w:val="0"/>
          <w:marTop w:val="0"/>
          <w:marBottom w:val="0"/>
          <w:divBdr>
            <w:top w:val="none" w:sz="0" w:space="0" w:color="auto"/>
            <w:left w:val="none" w:sz="0" w:space="0" w:color="auto"/>
            <w:bottom w:val="none" w:sz="0" w:space="0" w:color="auto"/>
            <w:right w:val="none" w:sz="0" w:space="0" w:color="auto"/>
          </w:divBdr>
        </w:div>
        <w:div w:id="732659527">
          <w:marLeft w:val="0"/>
          <w:marRight w:val="0"/>
          <w:marTop w:val="0"/>
          <w:marBottom w:val="0"/>
          <w:divBdr>
            <w:top w:val="none" w:sz="0" w:space="0" w:color="auto"/>
            <w:left w:val="none" w:sz="0" w:space="0" w:color="auto"/>
            <w:bottom w:val="none" w:sz="0" w:space="0" w:color="auto"/>
            <w:right w:val="none" w:sz="0" w:space="0" w:color="auto"/>
          </w:divBdr>
        </w:div>
        <w:div w:id="740567154">
          <w:marLeft w:val="0"/>
          <w:marRight w:val="0"/>
          <w:marTop w:val="0"/>
          <w:marBottom w:val="0"/>
          <w:divBdr>
            <w:top w:val="none" w:sz="0" w:space="0" w:color="auto"/>
            <w:left w:val="none" w:sz="0" w:space="0" w:color="auto"/>
            <w:bottom w:val="none" w:sz="0" w:space="0" w:color="auto"/>
            <w:right w:val="none" w:sz="0" w:space="0" w:color="auto"/>
          </w:divBdr>
        </w:div>
        <w:div w:id="1605529182">
          <w:marLeft w:val="0"/>
          <w:marRight w:val="0"/>
          <w:marTop w:val="0"/>
          <w:marBottom w:val="0"/>
          <w:divBdr>
            <w:top w:val="none" w:sz="0" w:space="0" w:color="auto"/>
            <w:left w:val="none" w:sz="0" w:space="0" w:color="auto"/>
            <w:bottom w:val="none" w:sz="0" w:space="0" w:color="auto"/>
            <w:right w:val="none" w:sz="0" w:space="0" w:color="auto"/>
          </w:divBdr>
        </w:div>
        <w:div w:id="1631209009">
          <w:marLeft w:val="0"/>
          <w:marRight w:val="0"/>
          <w:marTop w:val="0"/>
          <w:marBottom w:val="0"/>
          <w:divBdr>
            <w:top w:val="none" w:sz="0" w:space="0" w:color="auto"/>
            <w:left w:val="none" w:sz="0" w:space="0" w:color="auto"/>
            <w:bottom w:val="none" w:sz="0" w:space="0" w:color="auto"/>
            <w:right w:val="none" w:sz="0" w:space="0" w:color="auto"/>
          </w:divBdr>
        </w:div>
        <w:div w:id="1700160033">
          <w:marLeft w:val="0"/>
          <w:marRight w:val="0"/>
          <w:marTop w:val="0"/>
          <w:marBottom w:val="0"/>
          <w:divBdr>
            <w:top w:val="none" w:sz="0" w:space="0" w:color="auto"/>
            <w:left w:val="none" w:sz="0" w:space="0" w:color="auto"/>
            <w:bottom w:val="none" w:sz="0" w:space="0" w:color="auto"/>
            <w:right w:val="none" w:sz="0" w:space="0" w:color="auto"/>
          </w:divBdr>
        </w:div>
        <w:div w:id="2143305418">
          <w:marLeft w:val="0"/>
          <w:marRight w:val="0"/>
          <w:marTop w:val="0"/>
          <w:marBottom w:val="0"/>
          <w:divBdr>
            <w:top w:val="none" w:sz="0" w:space="0" w:color="auto"/>
            <w:left w:val="none" w:sz="0" w:space="0" w:color="auto"/>
            <w:bottom w:val="none" w:sz="0" w:space="0" w:color="auto"/>
            <w:right w:val="none" w:sz="0" w:space="0" w:color="auto"/>
          </w:divBdr>
        </w:div>
      </w:divsChild>
    </w:div>
    <w:div w:id="607737899">
      <w:bodyDiv w:val="1"/>
      <w:marLeft w:val="0"/>
      <w:marRight w:val="0"/>
      <w:marTop w:val="0"/>
      <w:marBottom w:val="0"/>
      <w:divBdr>
        <w:top w:val="none" w:sz="0" w:space="0" w:color="auto"/>
        <w:left w:val="none" w:sz="0" w:space="0" w:color="auto"/>
        <w:bottom w:val="none" w:sz="0" w:space="0" w:color="auto"/>
        <w:right w:val="none" w:sz="0" w:space="0" w:color="auto"/>
      </w:divBdr>
      <w:divsChild>
        <w:div w:id="292833189">
          <w:marLeft w:val="0"/>
          <w:marRight w:val="0"/>
          <w:marTop w:val="0"/>
          <w:marBottom w:val="0"/>
          <w:divBdr>
            <w:top w:val="none" w:sz="0" w:space="0" w:color="auto"/>
            <w:left w:val="none" w:sz="0" w:space="0" w:color="auto"/>
            <w:bottom w:val="none" w:sz="0" w:space="0" w:color="auto"/>
            <w:right w:val="none" w:sz="0" w:space="0" w:color="auto"/>
          </w:divBdr>
        </w:div>
      </w:divsChild>
    </w:div>
    <w:div w:id="661085781">
      <w:bodyDiv w:val="1"/>
      <w:marLeft w:val="0"/>
      <w:marRight w:val="0"/>
      <w:marTop w:val="0"/>
      <w:marBottom w:val="0"/>
      <w:divBdr>
        <w:top w:val="none" w:sz="0" w:space="0" w:color="auto"/>
        <w:left w:val="none" w:sz="0" w:space="0" w:color="auto"/>
        <w:bottom w:val="none" w:sz="0" w:space="0" w:color="auto"/>
        <w:right w:val="none" w:sz="0" w:space="0" w:color="auto"/>
      </w:divBdr>
      <w:divsChild>
        <w:div w:id="124736562">
          <w:marLeft w:val="0"/>
          <w:marRight w:val="0"/>
          <w:marTop w:val="0"/>
          <w:marBottom w:val="0"/>
          <w:divBdr>
            <w:top w:val="none" w:sz="0" w:space="0" w:color="auto"/>
            <w:left w:val="none" w:sz="0" w:space="0" w:color="auto"/>
            <w:bottom w:val="none" w:sz="0" w:space="0" w:color="auto"/>
            <w:right w:val="none" w:sz="0" w:space="0" w:color="auto"/>
          </w:divBdr>
        </w:div>
        <w:div w:id="296449323">
          <w:marLeft w:val="0"/>
          <w:marRight w:val="0"/>
          <w:marTop w:val="0"/>
          <w:marBottom w:val="0"/>
          <w:divBdr>
            <w:top w:val="none" w:sz="0" w:space="0" w:color="auto"/>
            <w:left w:val="none" w:sz="0" w:space="0" w:color="auto"/>
            <w:bottom w:val="none" w:sz="0" w:space="0" w:color="auto"/>
            <w:right w:val="none" w:sz="0" w:space="0" w:color="auto"/>
          </w:divBdr>
        </w:div>
        <w:div w:id="335231224">
          <w:marLeft w:val="0"/>
          <w:marRight w:val="0"/>
          <w:marTop w:val="0"/>
          <w:marBottom w:val="0"/>
          <w:divBdr>
            <w:top w:val="none" w:sz="0" w:space="0" w:color="auto"/>
            <w:left w:val="none" w:sz="0" w:space="0" w:color="auto"/>
            <w:bottom w:val="none" w:sz="0" w:space="0" w:color="auto"/>
            <w:right w:val="none" w:sz="0" w:space="0" w:color="auto"/>
          </w:divBdr>
        </w:div>
        <w:div w:id="344869325">
          <w:marLeft w:val="0"/>
          <w:marRight w:val="0"/>
          <w:marTop w:val="0"/>
          <w:marBottom w:val="0"/>
          <w:divBdr>
            <w:top w:val="none" w:sz="0" w:space="0" w:color="auto"/>
            <w:left w:val="none" w:sz="0" w:space="0" w:color="auto"/>
            <w:bottom w:val="none" w:sz="0" w:space="0" w:color="auto"/>
            <w:right w:val="none" w:sz="0" w:space="0" w:color="auto"/>
          </w:divBdr>
        </w:div>
        <w:div w:id="360396846">
          <w:marLeft w:val="0"/>
          <w:marRight w:val="0"/>
          <w:marTop w:val="0"/>
          <w:marBottom w:val="0"/>
          <w:divBdr>
            <w:top w:val="none" w:sz="0" w:space="0" w:color="auto"/>
            <w:left w:val="none" w:sz="0" w:space="0" w:color="auto"/>
            <w:bottom w:val="none" w:sz="0" w:space="0" w:color="auto"/>
            <w:right w:val="none" w:sz="0" w:space="0" w:color="auto"/>
          </w:divBdr>
        </w:div>
        <w:div w:id="439641133">
          <w:marLeft w:val="0"/>
          <w:marRight w:val="0"/>
          <w:marTop w:val="0"/>
          <w:marBottom w:val="0"/>
          <w:divBdr>
            <w:top w:val="none" w:sz="0" w:space="0" w:color="auto"/>
            <w:left w:val="none" w:sz="0" w:space="0" w:color="auto"/>
            <w:bottom w:val="none" w:sz="0" w:space="0" w:color="auto"/>
            <w:right w:val="none" w:sz="0" w:space="0" w:color="auto"/>
          </w:divBdr>
        </w:div>
        <w:div w:id="530074588">
          <w:marLeft w:val="0"/>
          <w:marRight w:val="0"/>
          <w:marTop w:val="0"/>
          <w:marBottom w:val="0"/>
          <w:divBdr>
            <w:top w:val="none" w:sz="0" w:space="0" w:color="auto"/>
            <w:left w:val="none" w:sz="0" w:space="0" w:color="auto"/>
            <w:bottom w:val="none" w:sz="0" w:space="0" w:color="auto"/>
            <w:right w:val="none" w:sz="0" w:space="0" w:color="auto"/>
          </w:divBdr>
        </w:div>
        <w:div w:id="561335011">
          <w:marLeft w:val="0"/>
          <w:marRight w:val="0"/>
          <w:marTop w:val="0"/>
          <w:marBottom w:val="0"/>
          <w:divBdr>
            <w:top w:val="none" w:sz="0" w:space="0" w:color="auto"/>
            <w:left w:val="none" w:sz="0" w:space="0" w:color="auto"/>
            <w:bottom w:val="none" w:sz="0" w:space="0" w:color="auto"/>
            <w:right w:val="none" w:sz="0" w:space="0" w:color="auto"/>
          </w:divBdr>
        </w:div>
        <w:div w:id="676689812">
          <w:marLeft w:val="0"/>
          <w:marRight w:val="0"/>
          <w:marTop w:val="0"/>
          <w:marBottom w:val="0"/>
          <w:divBdr>
            <w:top w:val="none" w:sz="0" w:space="0" w:color="auto"/>
            <w:left w:val="none" w:sz="0" w:space="0" w:color="auto"/>
            <w:bottom w:val="none" w:sz="0" w:space="0" w:color="auto"/>
            <w:right w:val="none" w:sz="0" w:space="0" w:color="auto"/>
          </w:divBdr>
        </w:div>
        <w:div w:id="711268604">
          <w:marLeft w:val="0"/>
          <w:marRight w:val="0"/>
          <w:marTop w:val="0"/>
          <w:marBottom w:val="0"/>
          <w:divBdr>
            <w:top w:val="none" w:sz="0" w:space="0" w:color="auto"/>
            <w:left w:val="none" w:sz="0" w:space="0" w:color="auto"/>
            <w:bottom w:val="none" w:sz="0" w:space="0" w:color="auto"/>
            <w:right w:val="none" w:sz="0" w:space="0" w:color="auto"/>
          </w:divBdr>
        </w:div>
        <w:div w:id="1135564713">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612590113">
          <w:marLeft w:val="0"/>
          <w:marRight w:val="0"/>
          <w:marTop w:val="0"/>
          <w:marBottom w:val="0"/>
          <w:divBdr>
            <w:top w:val="none" w:sz="0" w:space="0" w:color="auto"/>
            <w:left w:val="none" w:sz="0" w:space="0" w:color="auto"/>
            <w:bottom w:val="none" w:sz="0" w:space="0" w:color="auto"/>
            <w:right w:val="none" w:sz="0" w:space="0" w:color="auto"/>
          </w:divBdr>
        </w:div>
        <w:div w:id="1656256412">
          <w:marLeft w:val="0"/>
          <w:marRight w:val="0"/>
          <w:marTop w:val="0"/>
          <w:marBottom w:val="0"/>
          <w:divBdr>
            <w:top w:val="none" w:sz="0" w:space="0" w:color="auto"/>
            <w:left w:val="none" w:sz="0" w:space="0" w:color="auto"/>
            <w:bottom w:val="none" w:sz="0" w:space="0" w:color="auto"/>
            <w:right w:val="none" w:sz="0" w:space="0" w:color="auto"/>
          </w:divBdr>
        </w:div>
        <w:div w:id="1776435589">
          <w:marLeft w:val="0"/>
          <w:marRight w:val="0"/>
          <w:marTop w:val="0"/>
          <w:marBottom w:val="0"/>
          <w:divBdr>
            <w:top w:val="none" w:sz="0" w:space="0" w:color="auto"/>
            <w:left w:val="none" w:sz="0" w:space="0" w:color="auto"/>
            <w:bottom w:val="none" w:sz="0" w:space="0" w:color="auto"/>
            <w:right w:val="none" w:sz="0" w:space="0" w:color="auto"/>
          </w:divBdr>
        </w:div>
      </w:divsChild>
    </w:div>
    <w:div w:id="675545962">
      <w:bodyDiv w:val="1"/>
      <w:marLeft w:val="0"/>
      <w:marRight w:val="0"/>
      <w:marTop w:val="0"/>
      <w:marBottom w:val="0"/>
      <w:divBdr>
        <w:top w:val="none" w:sz="0" w:space="0" w:color="auto"/>
        <w:left w:val="none" w:sz="0" w:space="0" w:color="auto"/>
        <w:bottom w:val="none" w:sz="0" w:space="0" w:color="auto"/>
        <w:right w:val="none" w:sz="0" w:space="0" w:color="auto"/>
      </w:divBdr>
      <w:divsChild>
        <w:div w:id="29689460">
          <w:marLeft w:val="0"/>
          <w:marRight w:val="0"/>
          <w:marTop w:val="0"/>
          <w:marBottom w:val="0"/>
          <w:divBdr>
            <w:top w:val="none" w:sz="0" w:space="0" w:color="auto"/>
            <w:left w:val="none" w:sz="0" w:space="0" w:color="auto"/>
            <w:bottom w:val="none" w:sz="0" w:space="0" w:color="auto"/>
            <w:right w:val="none" w:sz="0" w:space="0" w:color="auto"/>
          </w:divBdr>
        </w:div>
        <w:div w:id="306324039">
          <w:marLeft w:val="0"/>
          <w:marRight w:val="0"/>
          <w:marTop w:val="0"/>
          <w:marBottom w:val="0"/>
          <w:divBdr>
            <w:top w:val="none" w:sz="0" w:space="0" w:color="auto"/>
            <w:left w:val="none" w:sz="0" w:space="0" w:color="auto"/>
            <w:bottom w:val="none" w:sz="0" w:space="0" w:color="auto"/>
            <w:right w:val="none" w:sz="0" w:space="0" w:color="auto"/>
          </w:divBdr>
        </w:div>
        <w:div w:id="316954388">
          <w:marLeft w:val="0"/>
          <w:marRight w:val="0"/>
          <w:marTop w:val="0"/>
          <w:marBottom w:val="0"/>
          <w:divBdr>
            <w:top w:val="none" w:sz="0" w:space="0" w:color="auto"/>
            <w:left w:val="none" w:sz="0" w:space="0" w:color="auto"/>
            <w:bottom w:val="none" w:sz="0" w:space="0" w:color="auto"/>
            <w:right w:val="none" w:sz="0" w:space="0" w:color="auto"/>
          </w:divBdr>
        </w:div>
        <w:div w:id="745415660">
          <w:marLeft w:val="0"/>
          <w:marRight w:val="0"/>
          <w:marTop w:val="0"/>
          <w:marBottom w:val="0"/>
          <w:divBdr>
            <w:top w:val="none" w:sz="0" w:space="0" w:color="auto"/>
            <w:left w:val="none" w:sz="0" w:space="0" w:color="auto"/>
            <w:bottom w:val="none" w:sz="0" w:space="0" w:color="auto"/>
            <w:right w:val="none" w:sz="0" w:space="0" w:color="auto"/>
          </w:divBdr>
        </w:div>
      </w:divsChild>
    </w:div>
    <w:div w:id="693381845">
      <w:bodyDiv w:val="1"/>
      <w:marLeft w:val="0"/>
      <w:marRight w:val="0"/>
      <w:marTop w:val="0"/>
      <w:marBottom w:val="0"/>
      <w:divBdr>
        <w:top w:val="none" w:sz="0" w:space="0" w:color="auto"/>
        <w:left w:val="none" w:sz="0" w:space="0" w:color="auto"/>
        <w:bottom w:val="none" w:sz="0" w:space="0" w:color="auto"/>
        <w:right w:val="none" w:sz="0" w:space="0" w:color="auto"/>
      </w:divBdr>
      <w:divsChild>
        <w:div w:id="140930714">
          <w:marLeft w:val="0"/>
          <w:marRight w:val="0"/>
          <w:marTop w:val="0"/>
          <w:marBottom w:val="0"/>
          <w:divBdr>
            <w:top w:val="none" w:sz="0" w:space="0" w:color="auto"/>
            <w:left w:val="none" w:sz="0" w:space="0" w:color="auto"/>
            <w:bottom w:val="none" w:sz="0" w:space="0" w:color="auto"/>
            <w:right w:val="none" w:sz="0" w:space="0" w:color="auto"/>
          </w:divBdr>
        </w:div>
        <w:div w:id="238904989">
          <w:marLeft w:val="0"/>
          <w:marRight w:val="0"/>
          <w:marTop w:val="0"/>
          <w:marBottom w:val="0"/>
          <w:divBdr>
            <w:top w:val="none" w:sz="0" w:space="0" w:color="auto"/>
            <w:left w:val="none" w:sz="0" w:space="0" w:color="auto"/>
            <w:bottom w:val="none" w:sz="0" w:space="0" w:color="auto"/>
            <w:right w:val="none" w:sz="0" w:space="0" w:color="auto"/>
          </w:divBdr>
        </w:div>
        <w:div w:id="621305609">
          <w:marLeft w:val="0"/>
          <w:marRight w:val="0"/>
          <w:marTop w:val="0"/>
          <w:marBottom w:val="0"/>
          <w:divBdr>
            <w:top w:val="none" w:sz="0" w:space="0" w:color="auto"/>
            <w:left w:val="none" w:sz="0" w:space="0" w:color="auto"/>
            <w:bottom w:val="none" w:sz="0" w:space="0" w:color="auto"/>
            <w:right w:val="none" w:sz="0" w:space="0" w:color="auto"/>
          </w:divBdr>
        </w:div>
        <w:div w:id="667639062">
          <w:marLeft w:val="0"/>
          <w:marRight w:val="0"/>
          <w:marTop w:val="0"/>
          <w:marBottom w:val="0"/>
          <w:divBdr>
            <w:top w:val="none" w:sz="0" w:space="0" w:color="auto"/>
            <w:left w:val="none" w:sz="0" w:space="0" w:color="auto"/>
            <w:bottom w:val="none" w:sz="0" w:space="0" w:color="auto"/>
            <w:right w:val="none" w:sz="0" w:space="0" w:color="auto"/>
          </w:divBdr>
        </w:div>
        <w:div w:id="992635078">
          <w:marLeft w:val="0"/>
          <w:marRight w:val="0"/>
          <w:marTop w:val="0"/>
          <w:marBottom w:val="0"/>
          <w:divBdr>
            <w:top w:val="none" w:sz="0" w:space="0" w:color="auto"/>
            <w:left w:val="none" w:sz="0" w:space="0" w:color="auto"/>
            <w:bottom w:val="none" w:sz="0" w:space="0" w:color="auto"/>
            <w:right w:val="none" w:sz="0" w:space="0" w:color="auto"/>
          </w:divBdr>
        </w:div>
        <w:div w:id="1208881135">
          <w:marLeft w:val="0"/>
          <w:marRight w:val="0"/>
          <w:marTop w:val="0"/>
          <w:marBottom w:val="0"/>
          <w:divBdr>
            <w:top w:val="none" w:sz="0" w:space="0" w:color="auto"/>
            <w:left w:val="none" w:sz="0" w:space="0" w:color="auto"/>
            <w:bottom w:val="none" w:sz="0" w:space="0" w:color="auto"/>
            <w:right w:val="none" w:sz="0" w:space="0" w:color="auto"/>
          </w:divBdr>
        </w:div>
        <w:div w:id="1442648248">
          <w:marLeft w:val="0"/>
          <w:marRight w:val="0"/>
          <w:marTop w:val="0"/>
          <w:marBottom w:val="0"/>
          <w:divBdr>
            <w:top w:val="none" w:sz="0" w:space="0" w:color="auto"/>
            <w:left w:val="none" w:sz="0" w:space="0" w:color="auto"/>
            <w:bottom w:val="none" w:sz="0" w:space="0" w:color="auto"/>
            <w:right w:val="none" w:sz="0" w:space="0" w:color="auto"/>
          </w:divBdr>
        </w:div>
        <w:div w:id="1479224972">
          <w:marLeft w:val="0"/>
          <w:marRight w:val="0"/>
          <w:marTop w:val="0"/>
          <w:marBottom w:val="0"/>
          <w:divBdr>
            <w:top w:val="none" w:sz="0" w:space="0" w:color="auto"/>
            <w:left w:val="none" w:sz="0" w:space="0" w:color="auto"/>
            <w:bottom w:val="none" w:sz="0" w:space="0" w:color="auto"/>
            <w:right w:val="none" w:sz="0" w:space="0" w:color="auto"/>
          </w:divBdr>
        </w:div>
        <w:div w:id="1707485935">
          <w:marLeft w:val="0"/>
          <w:marRight w:val="0"/>
          <w:marTop w:val="0"/>
          <w:marBottom w:val="0"/>
          <w:divBdr>
            <w:top w:val="none" w:sz="0" w:space="0" w:color="auto"/>
            <w:left w:val="none" w:sz="0" w:space="0" w:color="auto"/>
            <w:bottom w:val="none" w:sz="0" w:space="0" w:color="auto"/>
            <w:right w:val="none" w:sz="0" w:space="0" w:color="auto"/>
          </w:divBdr>
        </w:div>
        <w:div w:id="1869835198">
          <w:marLeft w:val="0"/>
          <w:marRight w:val="0"/>
          <w:marTop w:val="0"/>
          <w:marBottom w:val="0"/>
          <w:divBdr>
            <w:top w:val="none" w:sz="0" w:space="0" w:color="auto"/>
            <w:left w:val="none" w:sz="0" w:space="0" w:color="auto"/>
            <w:bottom w:val="none" w:sz="0" w:space="0" w:color="auto"/>
            <w:right w:val="none" w:sz="0" w:space="0" w:color="auto"/>
          </w:divBdr>
        </w:div>
        <w:div w:id="2109420231">
          <w:marLeft w:val="0"/>
          <w:marRight w:val="0"/>
          <w:marTop w:val="0"/>
          <w:marBottom w:val="0"/>
          <w:divBdr>
            <w:top w:val="none" w:sz="0" w:space="0" w:color="auto"/>
            <w:left w:val="none" w:sz="0" w:space="0" w:color="auto"/>
            <w:bottom w:val="none" w:sz="0" w:space="0" w:color="auto"/>
            <w:right w:val="none" w:sz="0" w:space="0" w:color="auto"/>
          </w:divBdr>
        </w:div>
      </w:divsChild>
    </w:div>
    <w:div w:id="771783630">
      <w:bodyDiv w:val="1"/>
      <w:marLeft w:val="0"/>
      <w:marRight w:val="0"/>
      <w:marTop w:val="0"/>
      <w:marBottom w:val="0"/>
      <w:divBdr>
        <w:top w:val="none" w:sz="0" w:space="0" w:color="auto"/>
        <w:left w:val="none" w:sz="0" w:space="0" w:color="auto"/>
        <w:bottom w:val="none" w:sz="0" w:space="0" w:color="auto"/>
        <w:right w:val="none" w:sz="0" w:space="0" w:color="auto"/>
      </w:divBdr>
      <w:divsChild>
        <w:div w:id="151876488">
          <w:marLeft w:val="0"/>
          <w:marRight w:val="0"/>
          <w:marTop w:val="0"/>
          <w:marBottom w:val="0"/>
          <w:divBdr>
            <w:top w:val="none" w:sz="0" w:space="0" w:color="auto"/>
            <w:left w:val="none" w:sz="0" w:space="0" w:color="auto"/>
            <w:bottom w:val="none" w:sz="0" w:space="0" w:color="auto"/>
            <w:right w:val="none" w:sz="0" w:space="0" w:color="auto"/>
          </w:divBdr>
        </w:div>
        <w:div w:id="275606090">
          <w:marLeft w:val="0"/>
          <w:marRight w:val="0"/>
          <w:marTop w:val="0"/>
          <w:marBottom w:val="0"/>
          <w:divBdr>
            <w:top w:val="none" w:sz="0" w:space="0" w:color="auto"/>
            <w:left w:val="none" w:sz="0" w:space="0" w:color="auto"/>
            <w:bottom w:val="none" w:sz="0" w:space="0" w:color="auto"/>
            <w:right w:val="none" w:sz="0" w:space="0" w:color="auto"/>
          </w:divBdr>
        </w:div>
        <w:div w:id="367264811">
          <w:marLeft w:val="0"/>
          <w:marRight w:val="0"/>
          <w:marTop w:val="0"/>
          <w:marBottom w:val="0"/>
          <w:divBdr>
            <w:top w:val="none" w:sz="0" w:space="0" w:color="auto"/>
            <w:left w:val="none" w:sz="0" w:space="0" w:color="auto"/>
            <w:bottom w:val="none" w:sz="0" w:space="0" w:color="auto"/>
            <w:right w:val="none" w:sz="0" w:space="0" w:color="auto"/>
          </w:divBdr>
        </w:div>
        <w:div w:id="430854456">
          <w:marLeft w:val="0"/>
          <w:marRight w:val="0"/>
          <w:marTop w:val="0"/>
          <w:marBottom w:val="0"/>
          <w:divBdr>
            <w:top w:val="none" w:sz="0" w:space="0" w:color="auto"/>
            <w:left w:val="none" w:sz="0" w:space="0" w:color="auto"/>
            <w:bottom w:val="none" w:sz="0" w:space="0" w:color="auto"/>
            <w:right w:val="none" w:sz="0" w:space="0" w:color="auto"/>
          </w:divBdr>
        </w:div>
        <w:div w:id="560680716">
          <w:marLeft w:val="0"/>
          <w:marRight w:val="0"/>
          <w:marTop w:val="0"/>
          <w:marBottom w:val="0"/>
          <w:divBdr>
            <w:top w:val="none" w:sz="0" w:space="0" w:color="auto"/>
            <w:left w:val="none" w:sz="0" w:space="0" w:color="auto"/>
            <w:bottom w:val="none" w:sz="0" w:space="0" w:color="auto"/>
            <w:right w:val="none" w:sz="0" w:space="0" w:color="auto"/>
          </w:divBdr>
        </w:div>
        <w:div w:id="585311528">
          <w:marLeft w:val="0"/>
          <w:marRight w:val="0"/>
          <w:marTop w:val="0"/>
          <w:marBottom w:val="0"/>
          <w:divBdr>
            <w:top w:val="none" w:sz="0" w:space="0" w:color="auto"/>
            <w:left w:val="none" w:sz="0" w:space="0" w:color="auto"/>
            <w:bottom w:val="none" w:sz="0" w:space="0" w:color="auto"/>
            <w:right w:val="none" w:sz="0" w:space="0" w:color="auto"/>
          </w:divBdr>
        </w:div>
        <w:div w:id="720131879">
          <w:marLeft w:val="0"/>
          <w:marRight w:val="0"/>
          <w:marTop w:val="0"/>
          <w:marBottom w:val="0"/>
          <w:divBdr>
            <w:top w:val="none" w:sz="0" w:space="0" w:color="auto"/>
            <w:left w:val="none" w:sz="0" w:space="0" w:color="auto"/>
            <w:bottom w:val="none" w:sz="0" w:space="0" w:color="auto"/>
            <w:right w:val="none" w:sz="0" w:space="0" w:color="auto"/>
          </w:divBdr>
        </w:div>
        <w:div w:id="824322995">
          <w:marLeft w:val="0"/>
          <w:marRight w:val="0"/>
          <w:marTop w:val="0"/>
          <w:marBottom w:val="0"/>
          <w:divBdr>
            <w:top w:val="none" w:sz="0" w:space="0" w:color="auto"/>
            <w:left w:val="none" w:sz="0" w:space="0" w:color="auto"/>
            <w:bottom w:val="none" w:sz="0" w:space="0" w:color="auto"/>
            <w:right w:val="none" w:sz="0" w:space="0" w:color="auto"/>
          </w:divBdr>
        </w:div>
        <w:div w:id="846754049">
          <w:marLeft w:val="0"/>
          <w:marRight w:val="0"/>
          <w:marTop w:val="0"/>
          <w:marBottom w:val="0"/>
          <w:divBdr>
            <w:top w:val="none" w:sz="0" w:space="0" w:color="auto"/>
            <w:left w:val="none" w:sz="0" w:space="0" w:color="auto"/>
            <w:bottom w:val="none" w:sz="0" w:space="0" w:color="auto"/>
            <w:right w:val="none" w:sz="0" w:space="0" w:color="auto"/>
          </w:divBdr>
        </w:div>
        <w:div w:id="1147550111">
          <w:marLeft w:val="0"/>
          <w:marRight w:val="0"/>
          <w:marTop w:val="0"/>
          <w:marBottom w:val="0"/>
          <w:divBdr>
            <w:top w:val="none" w:sz="0" w:space="0" w:color="auto"/>
            <w:left w:val="none" w:sz="0" w:space="0" w:color="auto"/>
            <w:bottom w:val="none" w:sz="0" w:space="0" w:color="auto"/>
            <w:right w:val="none" w:sz="0" w:space="0" w:color="auto"/>
          </w:divBdr>
        </w:div>
        <w:div w:id="1364013100">
          <w:marLeft w:val="0"/>
          <w:marRight w:val="0"/>
          <w:marTop w:val="0"/>
          <w:marBottom w:val="0"/>
          <w:divBdr>
            <w:top w:val="none" w:sz="0" w:space="0" w:color="auto"/>
            <w:left w:val="none" w:sz="0" w:space="0" w:color="auto"/>
            <w:bottom w:val="none" w:sz="0" w:space="0" w:color="auto"/>
            <w:right w:val="none" w:sz="0" w:space="0" w:color="auto"/>
          </w:divBdr>
        </w:div>
        <w:div w:id="1568416156">
          <w:marLeft w:val="0"/>
          <w:marRight w:val="0"/>
          <w:marTop w:val="0"/>
          <w:marBottom w:val="0"/>
          <w:divBdr>
            <w:top w:val="none" w:sz="0" w:space="0" w:color="auto"/>
            <w:left w:val="none" w:sz="0" w:space="0" w:color="auto"/>
            <w:bottom w:val="none" w:sz="0" w:space="0" w:color="auto"/>
            <w:right w:val="none" w:sz="0" w:space="0" w:color="auto"/>
          </w:divBdr>
        </w:div>
        <w:div w:id="1673489813">
          <w:marLeft w:val="0"/>
          <w:marRight w:val="0"/>
          <w:marTop w:val="0"/>
          <w:marBottom w:val="0"/>
          <w:divBdr>
            <w:top w:val="none" w:sz="0" w:space="0" w:color="auto"/>
            <w:left w:val="none" w:sz="0" w:space="0" w:color="auto"/>
            <w:bottom w:val="none" w:sz="0" w:space="0" w:color="auto"/>
            <w:right w:val="none" w:sz="0" w:space="0" w:color="auto"/>
          </w:divBdr>
        </w:div>
        <w:div w:id="1689210409">
          <w:marLeft w:val="0"/>
          <w:marRight w:val="0"/>
          <w:marTop w:val="0"/>
          <w:marBottom w:val="0"/>
          <w:divBdr>
            <w:top w:val="none" w:sz="0" w:space="0" w:color="auto"/>
            <w:left w:val="none" w:sz="0" w:space="0" w:color="auto"/>
            <w:bottom w:val="none" w:sz="0" w:space="0" w:color="auto"/>
            <w:right w:val="none" w:sz="0" w:space="0" w:color="auto"/>
          </w:divBdr>
        </w:div>
        <w:div w:id="1732462850">
          <w:marLeft w:val="0"/>
          <w:marRight w:val="0"/>
          <w:marTop w:val="0"/>
          <w:marBottom w:val="0"/>
          <w:divBdr>
            <w:top w:val="none" w:sz="0" w:space="0" w:color="auto"/>
            <w:left w:val="none" w:sz="0" w:space="0" w:color="auto"/>
            <w:bottom w:val="none" w:sz="0" w:space="0" w:color="auto"/>
            <w:right w:val="none" w:sz="0" w:space="0" w:color="auto"/>
          </w:divBdr>
        </w:div>
        <w:div w:id="1770467446">
          <w:marLeft w:val="0"/>
          <w:marRight w:val="0"/>
          <w:marTop w:val="0"/>
          <w:marBottom w:val="0"/>
          <w:divBdr>
            <w:top w:val="none" w:sz="0" w:space="0" w:color="auto"/>
            <w:left w:val="none" w:sz="0" w:space="0" w:color="auto"/>
            <w:bottom w:val="none" w:sz="0" w:space="0" w:color="auto"/>
            <w:right w:val="none" w:sz="0" w:space="0" w:color="auto"/>
          </w:divBdr>
        </w:div>
        <w:div w:id="2075397817">
          <w:marLeft w:val="0"/>
          <w:marRight w:val="0"/>
          <w:marTop w:val="0"/>
          <w:marBottom w:val="0"/>
          <w:divBdr>
            <w:top w:val="none" w:sz="0" w:space="0" w:color="auto"/>
            <w:left w:val="none" w:sz="0" w:space="0" w:color="auto"/>
            <w:bottom w:val="none" w:sz="0" w:space="0" w:color="auto"/>
            <w:right w:val="none" w:sz="0" w:space="0" w:color="auto"/>
          </w:divBdr>
        </w:div>
      </w:divsChild>
    </w:div>
    <w:div w:id="774055580">
      <w:bodyDiv w:val="1"/>
      <w:marLeft w:val="0"/>
      <w:marRight w:val="0"/>
      <w:marTop w:val="0"/>
      <w:marBottom w:val="0"/>
      <w:divBdr>
        <w:top w:val="none" w:sz="0" w:space="0" w:color="auto"/>
        <w:left w:val="none" w:sz="0" w:space="0" w:color="auto"/>
        <w:bottom w:val="none" w:sz="0" w:space="0" w:color="auto"/>
        <w:right w:val="none" w:sz="0" w:space="0" w:color="auto"/>
      </w:divBdr>
      <w:divsChild>
        <w:div w:id="555513318">
          <w:marLeft w:val="0"/>
          <w:marRight w:val="0"/>
          <w:marTop w:val="0"/>
          <w:marBottom w:val="0"/>
          <w:divBdr>
            <w:top w:val="none" w:sz="0" w:space="0" w:color="auto"/>
            <w:left w:val="none" w:sz="0" w:space="0" w:color="auto"/>
            <w:bottom w:val="none" w:sz="0" w:space="0" w:color="auto"/>
            <w:right w:val="none" w:sz="0" w:space="0" w:color="auto"/>
          </w:divBdr>
        </w:div>
        <w:div w:id="718095399">
          <w:marLeft w:val="0"/>
          <w:marRight w:val="0"/>
          <w:marTop w:val="0"/>
          <w:marBottom w:val="0"/>
          <w:divBdr>
            <w:top w:val="none" w:sz="0" w:space="0" w:color="auto"/>
            <w:left w:val="none" w:sz="0" w:space="0" w:color="auto"/>
            <w:bottom w:val="none" w:sz="0" w:space="0" w:color="auto"/>
            <w:right w:val="none" w:sz="0" w:space="0" w:color="auto"/>
          </w:divBdr>
        </w:div>
        <w:div w:id="1780448205">
          <w:marLeft w:val="0"/>
          <w:marRight w:val="0"/>
          <w:marTop w:val="0"/>
          <w:marBottom w:val="0"/>
          <w:divBdr>
            <w:top w:val="none" w:sz="0" w:space="0" w:color="auto"/>
            <w:left w:val="none" w:sz="0" w:space="0" w:color="auto"/>
            <w:bottom w:val="none" w:sz="0" w:space="0" w:color="auto"/>
            <w:right w:val="none" w:sz="0" w:space="0" w:color="auto"/>
          </w:divBdr>
        </w:div>
      </w:divsChild>
    </w:div>
    <w:div w:id="784344332">
      <w:bodyDiv w:val="1"/>
      <w:marLeft w:val="0"/>
      <w:marRight w:val="0"/>
      <w:marTop w:val="0"/>
      <w:marBottom w:val="0"/>
      <w:divBdr>
        <w:top w:val="none" w:sz="0" w:space="0" w:color="auto"/>
        <w:left w:val="none" w:sz="0" w:space="0" w:color="auto"/>
        <w:bottom w:val="none" w:sz="0" w:space="0" w:color="auto"/>
        <w:right w:val="none" w:sz="0" w:space="0" w:color="auto"/>
      </w:divBdr>
    </w:div>
    <w:div w:id="828206995">
      <w:bodyDiv w:val="1"/>
      <w:marLeft w:val="0"/>
      <w:marRight w:val="0"/>
      <w:marTop w:val="0"/>
      <w:marBottom w:val="0"/>
      <w:divBdr>
        <w:top w:val="none" w:sz="0" w:space="0" w:color="auto"/>
        <w:left w:val="none" w:sz="0" w:space="0" w:color="auto"/>
        <w:bottom w:val="none" w:sz="0" w:space="0" w:color="auto"/>
        <w:right w:val="none" w:sz="0" w:space="0" w:color="auto"/>
      </w:divBdr>
      <w:divsChild>
        <w:div w:id="493256569">
          <w:marLeft w:val="0"/>
          <w:marRight w:val="0"/>
          <w:marTop w:val="0"/>
          <w:marBottom w:val="0"/>
          <w:divBdr>
            <w:top w:val="none" w:sz="0" w:space="0" w:color="auto"/>
            <w:left w:val="none" w:sz="0" w:space="0" w:color="auto"/>
            <w:bottom w:val="none" w:sz="0" w:space="0" w:color="auto"/>
            <w:right w:val="none" w:sz="0" w:space="0" w:color="auto"/>
          </w:divBdr>
        </w:div>
        <w:div w:id="632711047">
          <w:marLeft w:val="0"/>
          <w:marRight w:val="0"/>
          <w:marTop w:val="0"/>
          <w:marBottom w:val="0"/>
          <w:divBdr>
            <w:top w:val="none" w:sz="0" w:space="0" w:color="auto"/>
            <w:left w:val="none" w:sz="0" w:space="0" w:color="auto"/>
            <w:bottom w:val="none" w:sz="0" w:space="0" w:color="auto"/>
            <w:right w:val="none" w:sz="0" w:space="0" w:color="auto"/>
          </w:divBdr>
        </w:div>
        <w:div w:id="1246304019">
          <w:marLeft w:val="0"/>
          <w:marRight w:val="0"/>
          <w:marTop w:val="0"/>
          <w:marBottom w:val="0"/>
          <w:divBdr>
            <w:top w:val="none" w:sz="0" w:space="0" w:color="auto"/>
            <w:left w:val="none" w:sz="0" w:space="0" w:color="auto"/>
            <w:bottom w:val="none" w:sz="0" w:space="0" w:color="auto"/>
            <w:right w:val="none" w:sz="0" w:space="0" w:color="auto"/>
          </w:divBdr>
        </w:div>
        <w:div w:id="2024478269">
          <w:marLeft w:val="0"/>
          <w:marRight w:val="0"/>
          <w:marTop w:val="0"/>
          <w:marBottom w:val="0"/>
          <w:divBdr>
            <w:top w:val="none" w:sz="0" w:space="0" w:color="auto"/>
            <w:left w:val="none" w:sz="0" w:space="0" w:color="auto"/>
            <w:bottom w:val="none" w:sz="0" w:space="0" w:color="auto"/>
            <w:right w:val="none" w:sz="0" w:space="0" w:color="auto"/>
          </w:divBdr>
        </w:div>
      </w:divsChild>
    </w:div>
    <w:div w:id="941651113">
      <w:bodyDiv w:val="1"/>
      <w:marLeft w:val="0"/>
      <w:marRight w:val="0"/>
      <w:marTop w:val="0"/>
      <w:marBottom w:val="0"/>
      <w:divBdr>
        <w:top w:val="none" w:sz="0" w:space="0" w:color="auto"/>
        <w:left w:val="none" w:sz="0" w:space="0" w:color="auto"/>
        <w:bottom w:val="none" w:sz="0" w:space="0" w:color="auto"/>
        <w:right w:val="none" w:sz="0" w:space="0" w:color="auto"/>
      </w:divBdr>
      <w:divsChild>
        <w:div w:id="132019690">
          <w:marLeft w:val="0"/>
          <w:marRight w:val="0"/>
          <w:marTop w:val="0"/>
          <w:marBottom w:val="0"/>
          <w:divBdr>
            <w:top w:val="none" w:sz="0" w:space="0" w:color="auto"/>
            <w:left w:val="none" w:sz="0" w:space="0" w:color="auto"/>
            <w:bottom w:val="none" w:sz="0" w:space="0" w:color="auto"/>
            <w:right w:val="none" w:sz="0" w:space="0" w:color="auto"/>
          </w:divBdr>
        </w:div>
      </w:divsChild>
    </w:div>
    <w:div w:id="949123718">
      <w:bodyDiv w:val="1"/>
      <w:marLeft w:val="0"/>
      <w:marRight w:val="0"/>
      <w:marTop w:val="0"/>
      <w:marBottom w:val="0"/>
      <w:divBdr>
        <w:top w:val="none" w:sz="0" w:space="0" w:color="auto"/>
        <w:left w:val="none" w:sz="0" w:space="0" w:color="auto"/>
        <w:bottom w:val="none" w:sz="0" w:space="0" w:color="auto"/>
        <w:right w:val="none" w:sz="0" w:space="0" w:color="auto"/>
      </w:divBdr>
      <w:divsChild>
        <w:div w:id="304624515">
          <w:marLeft w:val="0"/>
          <w:marRight w:val="0"/>
          <w:marTop w:val="0"/>
          <w:marBottom w:val="0"/>
          <w:divBdr>
            <w:top w:val="none" w:sz="0" w:space="0" w:color="auto"/>
            <w:left w:val="none" w:sz="0" w:space="0" w:color="auto"/>
            <w:bottom w:val="none" w:sz="0" w:space="0" w:color="auto"/>
            <w:right w:val="none" w:sz="0" w:space="0" w:color="auto"/>
          </w:divBdr>
        </w:div>
      </w:divsChild>
    </w:div>
    <w:div w:id="950207514">
      <w:bodyDiv w:val="1"/>
      <w:marLeft w:val="0"/>
      <w:marRight w:val="0"/>
      <w:marTop w:val="0"/>
      <w:marBottom w:val="0"/>
      <w:divBdr>
        <w:top w:val="none" w:sz="0" w:space="0" w:color="auto"/>
        <w:left w:val="none" w:sz="0" w:space="0" w:color="auto"/>
        <w:bottom w:val="none" w:sz="0" w:space="0" w:color="auto"/>
        <w:right w:val="none" w:sz="0" w:space="0" w:color="auto"/>
      </w:divBdr>
      <w:divsChild>
        <w:div w:id="856038897">
          <w:marLeft w:val="0"/>
          <w:marRight w:val="0"/>
          <w:marTop w:val="0"/>
          <w:marBottom w:val="0"/>
          <w:divBdr>
            <w:top w:val="none" w:sz="0" w:space="0" w:color="auto"/>
            <w:left w:val="none" w:sz="0" w:space="0" w:color="auto"/>
            <w:bottom w:val="none" w:sz="0" w:space="0" w:color="auto"/>
            <w:right w:val="none" w:sz="0" w:space="0" w:color="auto"/>
          </w:divBdr>
        </w:div>
      </w:divsChild>
    </w:div>
    <w:div w:id="969477639">
      <w:bodyDiv w:val="1"/>
      <w:marLeft w:val="0"/>
      <w:marRight w:val="0"/>
      <w:marTop w:val="0"/>
      <w:marBottom w:val="0"/>
      <w:divBdr>
        <w:top w:val="none" w:sz="0" w:space="0" w:color="auto"/>
        <w:left w:val="none" w:sz="0" w:space="0" w:color="auto"/>
        <w:bottom w:val="none" w:sz="0" w:space="0" w:color="auto"/>
        <w:right w:val="none" w:sz="0" w:space="0" w:color="auto"/>
      </w:divBdr>
      <w:divsChild>
        <w:div w:id="1321889778">
          <w:marLeft w:val="0"/>
          <w:marRight w:val="0"/>
          <w:marTop w:val="0"/>
          <w:marBottom w:val="0"/>
          <w:divBdr>
            <w:top w:val="none" w:sz="0" w:space="0" w:color="auto"/>
            <w:left w:val="none" w:sz="0" w:space="0" w:color="auto"/>
            <w:bottom w:val="none" w:sz="0" w:space="0" w:color="auto"/>
            <w:right w:val="none" w:sz="0" w:space="0" w:color="auto"/>
          </w:divBdr>
        </w:div>
      </w:divsChild>
    </w:div>
    <w:div w:id="1020085144">
      <w:bodyDiv w:val="1"/>
      <w:marLeft w:val="0"/>
      <w:marRight w:val="0"/>
      <w:marTop w:val="0"/>
      <w:marBottom w:val="0"/>
      <w:divBdr>
        <w:top w:val="none" w:sz="0" w:space="0" w:color="auto"/>
        <w:left w:val="none" w:sz="0" w:space="0" w:color="auto"/>
        <w:bottom w:val="none" w:sz="0" w:space="0" w:color="auto"/>
        <w:right w:val="none" w:sz="0" w:space="0" w:color="auto"/>
      </w:divBdr>
      <w:divsChild>
        <w:div w:id="40250316">
          <w:marLeft w:val="0"/>
          <w:marRight w:val="0"/>
          <w:marTop w:val="0"/>
          <w:marBottom w:val="0"/>
          <w:divBdr>
            <w:top w:val="none" w:sz="0" w:space="0" w:color="auto"/>
            <w:left w:val="none" w:sz="0" w:space="0" w:color="auto"/>
            <w:bottom w:val="none" w:sz="0" w:space="0" w:color="auto"/>
            <w:right w:val="none" w:sz="0" w:space="0" w:color="auto"/>
          </w:divBdr>
        </w:div>
      </w:divsChild>
    </w:div>
    <w:div w:id="1030953466">
      <w:bodyDiv w:val="1"/>
      <w:marLeft w:val="0"/>
      <w:marRight w:val="0"/>
      <w:marTop w:val="0"/>
      <w:marBottom w:val="0"/>
      <w:divBdr>
        <w:top w:val="none" w:sz="0" w:space="0" w:color="auto"/>
        <w:left w:val="none" w:sz="0" w:space="0" w:color="auto"/>
        <w:bottom w:val="none" w:sz="0" w:space="0" w:color="auto"/>
        <w:right w:val="none" w:sz="0" w:space="0" w:color="auto"/>
      </w:divBdr>
      <w:divsChild>
        <w:div w:id="331681317">
          <w:marLeft w:val="0"/>
          <w:marRight w:val="0"/>
          <w:marTop w:val="0"/>
          <w:marBottom w:val="0"/>
          <w:divBdr>
            <w:top w:val="none" w:sz="0" w:space="0" w:color="auto"/>
            <w:left w:val="none" w:sz="0" w:space="0" w:color="auto"/>
            <w:bottom w:val="none" w:sz="0" w:space="0" w:color="auto"/>
            <w:right w:val="none" w:sz="0" w:space="0" w:color="auto"/>
          </w:divBdr>
        </w:div>
      </w:divsChild>
    </w:div>
    <w:div w:id="1068723118">
      <w:bodyDiv w:val="1"/>
      <w:marLeft w:val="0"/>
      <w:marRight w:val="0"/>
      <w:marTop w:val="0"/>
      <w:marBottom w:val="0"/>
      <w:divBdr>
        <w:top w:val="none" w:sz="0" w:space="0" w:color="auto"/>
        <w:left w:val="none" w:sz="0" w:space="0" w:color="auto"/>
        <w:bottom w:val="none" w:sz="0" w:space="0" w:color="auto"/>
        <w:right w:val="none" w:sz="0" w:space="0" w:color="auto"/>
      </w:divBdr>
      <w:divsChild>
        <w:div w:id="290016797">
          <w:marLeft w:val="0"/>
          <w:marRight w:val="0"/>
          <w:marTop w:val="0"/>
          <w:marBottom w:val="0"/>
          <w:divBdr>
            <w:top w:val="none" w:sz="0" w:space="0" w:color="auto"/>
            <w:left w:val="none" w:sz="0" w:space="0" w:color="auto"/>
            <w:bottom w:val="none" w:sz="0" w:space="0" w:color="auto"/>
            <w:right w:val="none" w:sz="0" w:space="0" w:color="auto"/>
          </w:divBdr>
        </w:div>
      </w:divsChild>
    </w:div>
    <w:div w:id="1078791202">
      <w:bodyDiv w:val="1"/>
      <w:marLeft w:val="0"/>
      <w:marRight w:val="0"/>
      <w:marTop w:val="0"/>
      <w:marBottom w:val="0"/>
      <w:divBdr>
        <w:top w:val="none" w:sz="0" w:space="0" w:color="auto"/>
        <w:left w:val="none" w:sz="0" w:space="0" w:color="auto"/>
        <w:bottom w:val="none" w:sz="0" w:space="0" w:color="auto"/>
        <w:right w:val="none" w:sz="0" w:space="0" w:color="auto"/>
      </w:divBdr>
      <w:divsChild>
        <w:div w:id="1743871581">
          <w:marLeft w:val="0"/>
          <w:marRight w:val="0"/>
          <w:marTop w:val="0"/>
          <w:marBottom w:val="0"/>
          <w:divBdr>
            <w:top w:val="none" w:sz="0" w:space="0" w:color="auto"/>
            <w:left w:val="none" w:sz="0" w:space="0" w:color="auto"/>
            <w:bottom w:val="none" w:sz="0" w:space="0" w:color="auto"/>
            <w:right w:val="none" w:sz="0" w:space="0" w:color="auto"/>
          </w:divBdr>
        </w:div>
      </w:divsChild>
    </w:div>
    <w:div w:id="1090544124">
      <w:bodyDiv w:val="1"/>
      <w:marLeft w:val="0"/>
      <w:marRight w:val="0"/>
      <w:marTop w:val="0"/>
      <w:marBottom w:val="0"/>
      <w:divBdr>
        <w:top w:val="none" w:sz="0" w:space="0" w:color="auto"/>
        <w:left w:val="none" w:sz="0" w:space="0" w:color="auto"/>
        <w:bottom w:val="none" w:sz="0" w:space="0" w:color="auto"/>
        <w:right w:val="none" w:sz="0" w:space="0" w:color="auto"/>
      </w:divBdr>
      <w:divsChild>
        <w:div w:id="1996254324">
          <w:marLeft w:val="0"/>
          <w:marRight w:val="0"/>
          <w:marTop w:val="0"/>
          <w:marBottom w:val="0"/>
          <w:divBdr>
            <w:top w:val="none" w:sz="0" w:space="0" w:color="auto"/>
            <w:left w:val="none" w:sz="0" w:space="0" w:color="auto"/>
            <w:bottom w:val="none" w:sz="0" w:space="0" w:color="auto"/>
            <w:right w:val="none" w:sz="0" w:space="0" w:color="auto"/>
          </w:divBdr>
        </w:div>
      </w:divsChild>
    </w:div>
    <w:div w:id="1151562863">
      <w:bodyDiv w:val="1"/>
      <w:marLeft w:val="0"/>
      <w:marRight w:val="0"/>
      <w:marTop w:val="0"/>
      <w:marBottom w:val="0"/>
      <w:divBdr>
        <w:top w:val="none" w:sz="0" w:space="0" w:color="auto"/>
        <w:left w:val="none" w:sz="0" w:space="0" w:color="auto"/>
        <w:bottom w:val="none" w:sz="0" w:space="0" w:color="auto"/>
        <w:right w:val="none" w:sz="0" w:space="0" w:color="auto"/>
      </w:divBdr>
      <w:divsChild>
        <w:div w:id="1183088434">
          <w:marLeft w:val="0"/>
          <w:marRight w:val="0"/>
          <w:marTop w:val="0"/>
          <w:marBottom w:val="0"/>
          <w:divBdr>
            <w:top w:val="none" w:sz="0" w:space="0" w:color="auto"/>
            <w:left w:val="none" w:sz="0" w:space="0" w:color="auto"/>
            <w:bottom w:val="none" w:sz="0" w:space="0" w:color="auto"/>
            <w:right w:val="none" w:sz="0" w:space="0" w:color="auto"/>
          </w:divBdr>
        </w:div>
      </w:divsChild>
    </w:div>
    <w:div w:id="1162967644">
      <w:bodyDiv w:val="1"/>
      <w:marLeft w:val="0"/>
      <w:marRight w:val="0"/>
      <w:marTop w:val="0"/>
      <w:marBottom w:val="0"/>
      <w:divBdr>
        <w:top w:val="none" w:sz="0" w:space="0" w:color="auto"/>
        <w:left w:val="none" w:sz="0" w:space="0" w:color="auto"/>
        <w:bottom w:val="none" w:sz="0" w:space="0" w:color="auto"/>
        <w:right w:val="none" w:sz="0" w:space="0" w:color="auto"/>
      </w:divBdr>
      <w:divsChild>
        <w:div w:id="119228256">
          <w:marLeft w:val="0"/>
          <w:marRight w:val="0"/>
          <w:marTop w:val="0"/>
          <w:marBottom w:val="0"/>
          <w:divBdr>
            <w:top w:val="none" w:sz="0" w:space="0" w:color="auto"/>
            <w:left w:val="none" w:sz="0" w:space="0" w:color="auto"/>
            <w:bottom w:val="none" w:sz="0" w:space="0" w:color="auto"/>
            <w:right w:val="none" w:sz="0" w:space="0" w:color="auto"/>
          </w:divBdr>
        </w:div>
        <w:div w:id="992759777">
          <w:marLeft w:val="0"/>
          <w:marRight w:val="0"/>
          <w:marTop w:val="0"/>
          <w:marBottom w:val="0"/>
          <w:divBdr>
            <w:top w:val="none" w:sz="0" w:space="0" w:color="auto"/>
            <w:left w:val="none" w:sz="0" w:space="0" w:color="auto"/>
            <w:bottom w:val="none" w:sz="0" w:space="0" w:color="auto"/>
            <w:right w:val="none" w:sz="0" w:space="0" w:color="auto"/>
          </w:divBdr>
        </w:div>
        <w:div w:id="2126996517">
          <w:marLeft w:val="0"/>
          <w:marRight w:val="0"/>
          <w:marTop w:val="0"/>
          <w:marBottom w:val="0"/>
          <w:divBdr>
            <w:top w:val="none" w:sz="0" w:space="0" w:color="auto"/>
            <w:left w:val="none" w:sz="0" w:space="0" w:color="auto"/>
            <w:bottom w:val="none" w:sz="0" w:space="0" w:color="auto"/>
            <w:right w:val="none" w:sz="0" w:space="0" w:color="auto"/>
          </w:divBdr>
        </w:div>
      </w:divsChild>
    </w:div>
    <w:div w:id="1201625805">
      <w:bodyDiv w:val="1"/>
      <w:marLeft w:val="0"/>
      <w:marRight w:val="0"/>
      <w:marTop w:val="0"/>
      <w:marBottom w:val="0"/>
      <w:divBdr>
        <w:top w:val="none" w:sz="0" w:space="0" w:color="auto"/>
        <w:left w:val="none" w:sz="0" w:space="0" w:color="auto"/>
        <w:bottom w:val="none" w:sz="0" w:space="0" w:color="auto"/>
        <w:right w:val="none" w:sz="0" w:space="0" w:color="auto"/>
      </w:divBdr>
      <w:divsChild>
        <w:div w:id="280113821">
          <w:marLeft w:val="0"/>
          <w:marRight w:val="0"/>
          <w:marTop w:val="0"/>
          <w:marBottom w:val="0"/>
          <w:divBdr>
            <w:top w:val="none" w:sz="0" w:space="0" w:color="auto"/>
            <w:left w:val="none" w:sz="0" w:space="0" w:color="auto"/>
            <w:bottom w:val="none" w:sz="0" w:space="0" w:color="auto"/>
            <w:right w:val="none" w:sz="0" w:space="0" w:color="auto"/>
          </w:divBdr>
        </w:div>
      </w:divsChild>
    </w:div>
    <w:div w:id="1327245505">
      <w:bodyDiv w:val="1"/>
      <w:marLeft w:val="0"/>
      <w:marRight w:val="0"/>
      <w:marTop w:val="0"/>
      <w:marBottom w:val="0"/>
      <w:divBdr>
        <w:top w:val="none" w:sz="0" w:space="0" w:color="auto"/>
        <w:left w:val="none" w:sz="0" w:space="0" w:color="auto"/>
        <w:bottom w:val="none" w:sz="0" w:space="0" w:color="auto"/>
        <w:right w:val="none" w:sz="0" w:space="0" w:color="auto"/>
      </w:divBdr>
      <w:divsChild>
        <w:div w:id="923224965">
          <w:marLeft w:val="0"/>
          <w:marRight w:val="0"/>
          <w:marTop w:val="0"/>
          <w:marBottom w:val="0"/>
          <w:divBdr>
            <w:top w:val="none" w:sz="0" w:space="0" w:color="auto"/>
            <w:left w:val="none" w:sz="0" w:space="0" w:color="auto"/>
            <w:bottom w:val="none" w:sz="0" w:space="0" w:color="auto"/>
            <w:right w:val="none" w:sz="0" w:space="0" w:color="auto"/>
          </w:divBdr>
        </w:div>
        <w:div w:id="1862431810">
          <w:marLeft w:val="0"/>
          <w:marRight w:val="0"/>
          <w:marTop w:val="0"/>
          <w:marBottom w:val="0"/>
          <w:divBdr>
            <w:top w:val="none" w:sz="0" w:space="0" w:color="auto"/>
            <w:left w:val="none" w:sz="0" w:space="0" w:color="auto"/>
            <w:bottom w:val="none" w:sz="0" w:space="0" w:color="auto"/>
            <w:right w:val="none" w:sz="0" w:space="0" w:color="auto"/>
          </w:divBdr>
        </w:div>
      </w:divsChild>
    </w:div>
    <w:div w:id="1374891014">
      <w:bodyDiv w:val="1"/>
      <w:marLeft w:val="0"/>
      <w:marRight w:val="0"/>
      <w:marTop w:val="0"/>
      <w:marBottom w:val="0"/>
      <w:divBdr>
        <w:top w:val="none" w:sz="0" w:space="0" w:color="auto"/>
        <w:left w:val="none" w:sz="0" w:space="0" w:color="auto"/>
        <w:bottom w:val="none" w:sz="0" w:space="0" w:color="auto"/>
        <w:right w:val="none" w:sz="0" w:space="0" w:color="auto"/>
      </w:divBdr>
      <w:divsChild>
        <w:div w:id="558906651">
          <w:marLeft w:val="0"/>
          <w:marRight w:val="0"/>
          <w:marTop w:val="0"/>
          <w:marBottom w:val="0"/>
          <w:divBdr>
            <w:top w:val="none" w:sz="0" w:space="0" w:color="auto"/>
            <w:left w:val="none" w:sz="0" w:space="0" w:color="auto"/>
            <w:bottom w:val="none" w:sz="0" w:space="0" w:color="auto"/>
            <w:right w:val="none" w:sz="0" w:space="0" w:color="auto"/>
          </w:divBdr>
        </w:div>
        <w:div w:id="924462372">
          <w:marLeft w:val="0"/>
          <w:marRight w:val="0"/>
          <w:marTop w:val="0"/>
          <w:marBottom w:val="0"/>
          <w:divBdr>
            <w:top w:val="none" w:sz="0" w:space="0" w:color="auto"/>
            <w:left w:val="none" w:sz="0" w:space="0" w:color="auto"/>
            <w:bottom w:val="none" w:sz="0" w:space="0" w:color="auto"/>
            <w:right w:val="none" w:sz="0" w:space="0" w:color="auto"/>
          </w:divBdr>
        </w:div>
        <w:div w:id="1082751707">
          <w:marLeft w:val="0"/>
          <w:marRight w:val="0"/>
          <w:marTop w:val="0"/>
          <w:marBottom w:val="0"/>
          <w:divBdr>
            <w:top w:val="none" w:sz="0" w:space="0" w:color="auto"/>
            <w:left w:val="none" w:sz="0" w:space="0" w:color="auto"/>
            <w:bottom w:val="none" w:sz="0" w:space="0" w:color="auto"/>
            <w:right w:val="none" w:sz="0" w:space="0" w:color="auto"/>
          </w:divBdr>
        </w:div>
        <w:div w:id="1188180978">
          <w:marLeft w:val="0"/>
          <w:marRight w:val="0"/>
          <w:marTop w:val="0"/>
          <w:marBottom w:val="0"/>
          <w:divBdr>
            <w:top w:val="none" w:sz="0" w:space="0" w:color="auto"/>
            <w:left w:val="none" w:sz="0" w:space="0" w:color="auto"/>
            <w:bottom w:val="none" w:sz="0" w:space="0" w:color="auto"/>
            <w:right w:val="none" w:sz="0" w:space="0" w:color="auto"/>
          </w:divBdr>
        </w:div>
        <w:div w:id="1251694502">
          <w:marLeft w:val="0"/>
          <w:marRight w:val="0"/>
          <w:marTop w:val="0"/>
          <w:marBottom w:val="0"/>
          <w:divBdr>
            <w:top w:val="none" w:sz="0" w:space="0" w:color="auto"/>
            <w:left w:val="none" w:sz="0" w:space="0" w:color="auto"/>
            <w:bottom w:val="none" w:sz="0" w:space="0" w:color="auto"/>
            <w:right w:val="none" w:sz="0" w:space="0" w:color="auto"/>
          </w:divBdr>
        </w:div>
        <w:div w:id="1353729998">
          <w:marLeft w:val="0"/>
          <w:marRight w:val="0"/>
          <w:marTop w:val="0"/>
          <w:marBottom w:val="0"/>
          <w:divBdr>
            <w:top w:val="none" w:sz="0" w:space="0" w:color="auto"/>
            <w:left w:val="none" w:sz="0" w:space="0" w:color="auto"/>
            <w:bottom w:val="none" w:sz="0" w:space="0" w:color="auto"/>
            <w:right w:val="none" w:sz="0" w:space="0" w:color="auto"/>
          </w:divBdr>
        </w:div>
        <w:div w:id="1417359231">
          <w:marLeft w:val="0"/>
          <w:marRight w:val="0"/>
          <w:marTop w:val="0"/>
          <w:marBottom w:val="0"/>
          <w:divBdr>
            <w:top w:val="none" w:sz="0" w:space="0" w:color="auto"/>
            <w:left w:val="none" w:sz="0" w:space="0" w:color="auto"/>
            <w:bottom w:val="none" w:sz="0" w:space="0" w:color="auto"/>
            <w:right w:val="none" w:sz="0" w:space="0" w:color="auto"/>
          </w:divBdr>
        </w:div>
        <w:div w:id="1563564307">
          <w:marLeft w:val="0"/>
          <w:marRight w:val="0"/>
          <w:marTop w:val="0"/>
          <w:marBottom w:val="0"/>
          <w:divBdr>
            <w:top w:val="none" w:sz="0" w:space="0" w:color="auto"/>
            <w:left w:val="none" w:sz="0" w:space="0" w:color="auto"/>
            <w:bottom w:val="none" w:sz="0" w:space="0" w:color="auto"/>
            <w:right w:val="none" w:sz="0" w:space="0" w:color="auto"/>
          </w:divBdr>
        </w:div>
        <w:div w:id="1893422077">
          <w:marLeft w:val="0"/>
          <w:marRight w:val="0"/>
          <w:marTop w:val="0"/>
          <w:marBottom w:val="0"/>
          <w:divBdr>
            <w:top w:val="none" w:sz="0" w:space="0" w:color="auto"/>
            <w:left w:val="none" w:sz="0" w:space="0" w:color="auto"/>
            <w:bottom w:val="none" w:sz="0" w:space="0" w:color="auto"/>
            <w:right w:val="none" w:sz="0" w:space="0" w:color="auto"/>
          </w:divBdr>
        </w:div>
      </w:divsChild>
    </w:div>
    <w:div w:id="1415590888">
      <w:bodyDiv w:val="1"/>
      <w:marLeft w:val="0"/>
      <w:marRight w:val="0"/>
      <w:marTop w:val="0"/>
      <w:marBottom w:val="0"/>
      <w:divBdr>
        <w:top w:val="none" w:sz="0" w:space="0" w:color="auto"/>
        <w:left w:val="none" w:sz="0" w:space="0" w:color="auto"/>
        <w:bottom w:val="none" w:sz="0" w:space="0" w:color="auto"/>
        <w:right w:val="none" w:sz="0" w:space="0" w:color="auto"/>
      </w:divBdr>
      <w:divsChild>
        <w:div w:id="1128166193">
          <w:marLeft w:val="0"/>
          <w:marRight w:val="0"/>
          <w:marTop w:val="0"/>
          <w:marBottom w:val="0"/>
          <w:divBdr>
            <w:top w:val="none" w:sz="0" w:space="0" w:color="auto"/>
            <w:left w:val="none" w:sz="0" w:space="0" w:color="auto"/>
            <w:bottom w:val="none" w:sz="0" w:space="0" w:color="auto"/>
            <w:right w:val="none" w:sz="0" w:space="0" w:color="auto"/>
          </w:divBdr>
        </w:div>
      </w:divsChild>
    </w:div>
    <w:div w:id="1468207643">
      <w:bodyDiv w:val="1"/>
      <w:marLeft w:val="0"/>
      <w:marRight w:val="0"/>
      <w:marTop w:val="0"/>
      <w:marBottom w:val="0"/>
      <w:divBdr>
        <w:top w:val="none" w:sz="0" w:space="0" w:color="auto"/>
        <w:left w:val="none" w:sz="0" w:space="0" w:color="auto"/>
        <w:bottom w:val="none" w:sz="0" w:space="0" w:color="auto"/>
        <w:right w:val="none" w:sz="0" w:space="0" w:color="auto"/>
      </w:divBdr>
      <w:divsChild>
        <w:div w:id="1871261528">
          <w:marLeft w:val="0"/>
          <w:marRight w:val="0"/>
          <w:marTop w:val="0"/>
          <w:marBottom w:val="0"/>
          <w:divBdr>
            <w:top w:val="none" w:sz="0" w:space="0" w:color="auto"/>
            <w:left w:val="none" w:sz="0" w:space="0" w:color="auto"/>
            <w:bottom w:val="none" w:sz="0" w:space="0" w:color="auto"/>
            <w:right w:val="none" w:sz="0" w:space="0" w:color="auto"/>
          </w:divBdr>
        </w:div>
      </w:divsChild>
    </w:div>
    <w:div w:id="1491025268">
      <w:bodyDiv w:val="1"/>
      <w:marLeft w:val="0"/>
      <w:marRight w:val="0"/>
      <w:marTop w:val="0"/>
      <w:marBottom w:val="0"/>
      <w:divBdr>
        <w:top w:val="none" w:sz="0" w:space="0" w:color="auto"/>
        <w:left w:val="none" w:sz="0" w:space="0" w:color="auto"/>
        <w:bottom w:val="none" w:sz="0" w:space="0" w:color="auto"/>
        <w:right w:val="none" w:sz="0" w:space="0" w:color="auto"/>
      </w:divBdr>
      <w:divsChild>
        <w:div w:id="1362316112">
          <w:marLeft w:val="0"/>
          <w:marRight w:val="0"/>
          <w:marTop w:val="0"/>
          <w:marBottom w:val="0"/>
          <w:divBdr>
            <w:top w:val="none" w:sz="0" w:space="0" w:color="auto"/>
            <w:left w:val="none" w:sz="0" w:space="0" w:color="auto"/>
            <w:bottom w:val="none" w:sz="0" w:space="0" w:color="auto"/>
            <w:right w:val="none" w:sz="0" w:space="0" w:color="auto"/>
          </w:divBdr>
        </w:div>
      </w:divsChild>
    </w:div>
    <w:div w:id="1501698570">
      <w:bodyDiv w:val="1"/>
      <w:marLeft w:val="0"/>
      <w:marRight w:val="0"/>
      <w:marTop w:val="0"/>
      <w:marBottom w:val="0"/>
      <w:divBdr>
        <w:top w:val="none" w:sz="0" w:space="0" w:color="auto"/>
        <w:left w:val="none" w:sz="0" w:space="0" w:color="auto"/>
        <w:bottom w:val="none" w:sz="0" w:space="0" w:color="auto"/>
        <w:right w:val="none" w:sz="0" w:space="0" w:color="auto"/>
      </w:divBdr>
      <w:divsChild>
        <w:div w:id="1137337904">
          <w:marLeft w:val="0"/>
          <w:marRight w:val="0"/>
          <w:marTop w:val="0"/>
          <w:marBottom w:val="0"/>
          <w:divBdr>
            <w:top w:val="none" w:sz="0" w:space="0" w:color="auto"/>
            <w:left w:val="none" w:sz="0" w:space="0" w:color="auto"/>
            <w:bottom w:val="none" w:sz="0" w:space="0" w:color="auto"/>
            <w:right w:val="none" w:sz="0" w:space="0" w:color="auto"/>
          </w:divBdr>
        </w:div>
      </w:divsChild>
    </w:div>
    <w:div w:id="1571497562">
      <w:bodyDiv w:val="1"/>
      <w:marLeft w:val="0"/>
      <w:marRight w:val="0"/>
      <w:marTop w:val="0"/>
      <w:marBottom w:val="0"/>
      <w:divBdr>
        <w:top w:val="none" w:sz="0" w:space="0" w:color="auto"/>
        <w:left w:val="none" w:sz="0" w:space="0" w:color="auto"/>
        <w:bottom w:val="none" w:sz="0" w:space="0" w:color="auto"/>
        <w:right w:val="none" w:sz="0" w:space="0" w:color="auto"/>
      </w:divBdr>
      <w:divsChild>
        <w:div w:id="1181091475">
          <w:marLeft w:val="0"/>
          <w:marRight w:val="0"/>
          <w:marTop w:val="0"/>
          <w:marBottom w:val="0"/>
          <w:divBdr>
            <w:top w:val="none" w:sz="0" w:space="0" w:color="auto"/>
            <w:left w:val="none" w:sz="0" w:space="0" w:color="auto"/>
            <w:bottom w:val="none" w:sz="0" w:space="0" w:color="auto"/>
            <w:right w:val="none" w:sz="0" w:space="0" w:color="auto"/>
          </w:divBdr>
        </w:div>
        <w:div w:id="1211452090">
          <w:marLeft w:val="0"/>
          <w:marRight w:val="0"/>
          <w:marTop w:val="0"/>
          <w:marBottom w:val="0"/>
          <w:divBdr>
            <w:top w:val="none" w:sz="0" w:space="0" w:color="auto"/>
            <w:left w:val="none" w:sz="0" w:space="0" w:color="auto"/>
            <w:bottom w:val="none" w:sz="0" w:space="0" w:color="auto"/>
            <w:right w:val="none" w:sz="0" w:space="0" w:color="auto"/>
          </w:divBdr>
        </w:div>
        <w:div w:id="1669399998">
          <w:marLeft w:val="0"/>
          <w:marRight w:val="0"/>
          <w:marTop w:val="0"/>
          <w:marBottom w:val="0"/>
          <w:divBdr>
            <w:top w:val="none" w:sz="0" w:space="0" w:color="auto"/>
            <w:left w:val="none" w:sz="0" w:space="0" w:color="auto"/>
            <w:bottom w:val="none" w:sz="0" w:space="0" w:color="auto"/>
            <w:right w:val="none" w:sz="0" w:space="0" w:color="auto"/>
          </w:divBdr>
        </w:div>
        <w:div w:id="1750302281">
          <w:marLeft w:val="0"/>
          <w:marRight w:val="0"/>
          <w:marTop w:val="0"/>
          <w:marBottom w:val="0"/>
          <w:divBdr>
            <w:top w:val="none" w:sz="0" w:space="0" w:color="auto"/>
            <w:left w:val="none" w:sz="0" w:space="0" w:color="auto"/>
            <w:bottom w:val="none" w:sz="0" w:space="0" w:color="auto"/>
            <w:right w:val="none" w:sz="0" w:space="0" w:color="auto"/>
          </w:divBdr>
        </w:div>
      </w:divsChild>
    </w:div>
    <w:div w:id="1641692601">
      <w:bodyDiv w:val="1"/>
      <w:marLeft w:val="0"/>
      <w:marRight w:val="0"/>
      <w:marTop w:val="0"/>
      <w:marBottom w:val="0"/>
      <w:divBdr>
        <w:top w:val="none" w:sz="0" w:space="0" w:color="auto"/>
        <w:left w:val="none" w:sz="0" w:space="0" w:color="auto"/>
        <w:bottom w:val="none" w:sz="0" w:space="0" w:color="auto"/>
        <w:right w:val="none" w:sz="0" w:space="0" w:color="auto"/>
      </w:divBdr>
      <w:divsChild>
        <w:div w:id="35474410">
          <w:marLeft w:val="0"/>
          <w:marRight w:val="0"/>
          <w:marTop w:val="0"/>
          <w:marBottom w:val="0"/>
          <w:divBdr>
            <w:top w:val="none" w:sz="0" w:space="0" w:color="auto"/>
            <w:left w:val="none" w:sz="0" w:space="0" w:color="auto"/>
            <w:bottom w:val="none" w:sz="0" w:space="0" w:color="auto"/>
            <w:right w:val="none" w:sz="0" w:space="0" w:color="auto"/>
          </w:divBdr>
        </w:div>
      </w:divsChild>
    </w:div>
    <w:div w:id="1675109535">
      <w:bodyDiv w:val="1"/>
      <w:marLeft w:val="0"/>
      <w:marRight w:val="0"/>
      <w:marTop w:val="0"/>
      <w:marBottom w:val="0"/>
      <w:divBdr>
        <w:top w:val="none" w:sz="0" w:space="0" w:color="auto"/>
        <w:left w:val="none" w:sz="0" w:space="0" w:color="auto"/>
        <w:bottom w:val="none" w:sz="0" w:space="0" w:color="auto"/>
        <w:right w:val="none" w:sz="0" w:space="0" w:color="auto"/>
      </w:divBdr>
      <w:divsChild>
        <w:div w:id="10228812">
          <w:marLeft w:val="0"/>
          <w:marRight w:val="0"/>
          <w:marTop w:val="0"/>
          <w:marBottom w:val="0"/>
          <w:divBdr>
            <w:top w:val="none" w:sz="0" w:space="0" w:color="auto"/>
            <w:left w:val="none" w:sz="0" w:space="0" w:color="auto"/>
            <w:bottom w:val="none" w:sz="0" w:space="0" w:color="auto"/>
            <w:right w:val="none" w:sz="0" w:space="0" w:color="auto"/>
          </w:divBdr>
        </w:div>
        <w:div w:id="127206841">
          <w:marLeft w:val="0"/>
          <w:marRight w:val="0"/>
          <w:marTop w:val="0"/>
          <w:marBottom w:val="0"/>
          <w:divBdr>
            <w:top w:val="none" w:sz="0" w:space="0" w:color="auto"/>
            <w:left w:val="none" w:sz="0" w:space="0" w:color="auto"/>
            <w:bottom w:val="none" w:sz="0" w:space="0" w:color="auto"/>
            <w:right w:val="none" w:sz="0" w:space="0" w:color="auto"/>
          </w:divBdr>
        </w:div>
        <w:div w:id="231233213">
          <w:marLeft w:val="0"/>
          <w:marRight w:val="0"/>
          <w:marTop w:val="0"/>
          <w:marBottom w:val="0"/>
          <w:divBdr>
            <w:top w:val="none" w:sz="0" w:space="0" w:color="auto"/>
            <w:left w:val="none" w:sz="0" w:space="0" w:color="auto"/>
            <w:bottom w:val="none" w:sz="0" w:space="0" w:color="auto"/>
            <w:right w:val="none" w:sz="0" w:space="0" w:color="auto"/>
          </w:divBdr>
        </w:div>
        <w:div w:id="604772434">
          <w:marLeft w:val="0"/>
          <w:marRight w:val="0"/>
          <w:marTop w:val="0"/>
          <w:marBottom w:val="0"/>
          <w:divBdr>
            <w:top w:val="none" w:sz="0" w:space="0" w:color="auto"/>
            <w:left w:val="none" w:sz="0" w:space="0" w:color="auto"/>
            <w:bottom w:val="none" w:sz="0" w:space="0" w:color="auto"/>
            <w:right w:val="none" w:sz="0" w:space="0" w:color="auto"/>
          </w:divBdr>
        </w:div>
        <w:div w:id="635111814">
          <w:marLeft w:val="0"/>
          <w:marRight w:val="0"/>
          <w:marTop w:val="0"/>
          <w:marBottom w:val="0"/>
          <w:divBdr>
            <w:top w:val="none" w:sz="0" w:space="0" w:color="auto"/>
            <w:left w:val="none" w:sz="0" w:space="0" w:color="auto"/>
            <w:bottom w:val="none" w:sz="0" w:space="0" w:color="auto"/>
            <w:right w:val="none" w:sz="0" w:space="0" w:color="auto"/>
          </w:divBdr>
        </w:div>
        <w:div w:id="933440226">
          <w:marLeft w:val="0"/>
          <w:marRight w:val="0"/>
          <w:marTop w:val="0"/>
          <w:marBottom w:val="0"/>
          <w:divBdr>
            <w:top w:val="none" w:sz="0" w:space="0" w:color="auto"/>
            <w:left w:val="none" w:sz="0" w:space="0" w:color="auto"/>
            <w:bottom w:val="none" w:sz="0" w:space="0" w:color="auto"/>
            <w:right w:val="none" w:sz="0" w:space="0" w:color="auto"/>
          </w:divBdr>
        </w:div>
        <w:div w:id="1027214372">
          <w:marLeft w:val="0"/>
          <w:marRight w:val="0"/>
          <w:marTop w:val="0"/>
          <w:marBottom w:val="0"/>
          <w:divBdr>
            <w:top w:val="none" w:sz="0" w:space="0" w:color="auto"/>
            <w:left w:val="none" w:sz="0" w:space="0" w:color="auto"/>
            <w:bottom w:val="none" w:sz="0" w:space="0" w:color="auto"/>
            <w:right w:val="none" w:sz="0" w:space="0" w:color="auto"/>
          </w:divBdr>
        </w:div>
        <w:div w:id="1110398073">
          <w:marLeft w:val="0"/>
          <w:marRight w:val="0"/>
          <w:marTop w:val="0"/>
          <w:marBottom w:val="0"/>
          <w:divBdr>
            <w:top w:val="none" w:sz="0" w:space="0" w:color="auto"/>
            <w:left w:val="none" w:sz="0" w:space="0" w:color="auto"/>
            <w:bottom w:val="none" w:sz="0" w:space="0" w:color="auto"/>
            <w:right w:val="none" w:sz="0" w:space="0" w:color="auto"/>
          </w:divBdr>
        </w:div>
        <w:div w:id="1295670551">
          <w:marLeft w:val="0"/>
          <w:marRight w:val="0"/>
          <w:marTop w:val="0"/>
          <w:marBottom w:val="0"/>
          <w:divBdr>
            <w:top w:val="none" w:sz="0" w:space="0" w:color="auto"/>
            <w:left w:val="none" w:sz="0" w:space="0" w:color="auto"/>
            <w:bottom w:val="none" w:sz="0" w:space="0" w:color="auto"/>
            <w:right w:val="none" w:sz="0" w:space="0" w:color="auto"/>
          </w:divBdr>
        </w:div>
        <w:div w:id="1295939389">
          <w:marLeft w:val="0"/>
          <w:marRight w:val="0"/>
          <w:marTop w:val="0"/>
          <w:marBottom w:val="0"/>
          <w:divBdr>
            <w:top w:val="none" w:sz="0" w:space="0" w:color="auto"/>
            <w:left w:val="none" w:sz="0" w:space="0" w:color="auto"/>
            <w:bottom w:val="none" w:sz="0" w:space="0" w:color="auto"/>
            <w:right w:val="none" w:sz="0" w:space="0" w:color="auto"/>
          </w:divBdr>
        </w:div>
        <w:div w:id="1688410928">
          <w:marLeft w:val="0"/>
          <w:marRight w:val="0"/>
          <w:marTop w:val="0"/>
          <w:marBottom w:val="0"/>
          <w:divBdr>
            <w:top w:val="none" w:sz="0" w:space="0" w:color="auto"/>
            <w:left w:val="none" w:sz="0" w:space="0" w:color="auto"/>
            <w:bottom w:val="none" w:sz="0" w:space="0" w:color="auto"/>
            <w:right w:val="none" w:sz="0" w:space="0" w:color="auto"/>
          </w:divBdr>
        </w:div>
      </w:divsChild>
    </w:div>
    <w:div w:id="1679623469">
      <w:bodyDiv w:val="1"/>
      <w:marLeft w:val="0"/>
      <w:marRight w:val="0"/>
      <w:marTop w:val="0"/>
      <w:marBottom w:val="0"/>
      <w:divBdr>
        <w:top w:val="none" w:sz="0" w:space="0" w:color="auto"/>
        <w:left w:val="none" w:sz="0" w:space="0" w:color="auto"/>
        <w:bottom w:val="none" w:sz="0" w:space="0" w:color="auto"/>
        <w:right w:val="none" w:sz="0" w:space="0" w:color="auto"/>
      </w:divBdr>
      <w:divsChild>
        <w:div w:id="155537834">
          <w:marLeft w:val="0"/>
          <w:marRight w:val="0"/>
          <w:marTop w:val="0"/>
          <w:marBottom w:val="0"/>
          <w:divBdr>
            <w:top w:val="none" w:sz="0" w:space="0" w:color="auto"/>
            <w:left w:val="none" w:sz="0" w:space="0" w:color="auto"/>
            <w:bottom w:val="none" w:sz="0" w:space="0" w:color="auto"/>
            <w:right w:val="none" w:sz="0" w:space="0" w:color="auto"/>
          </w:divBdr>
        </w:div>
        <w:div w:id="186255203">
          <w:marLeft w:val="0"/>
          <w:marRight w:val="0"/>
          <w:marTop w:val="0"/>
          <w:marBottom w:val="0"/>
          <w:divBdr>
            <w:top w:val="none" w:sz="0" w:space="0" w:color="auto"/>
            <w:left w:val="none" w:sz="0" w:space="0" w:color="auto"/>
            <w:bottom w:val="none" w:sz="0" w:space="0" w:color="auto"/>
            <w:right w:val="none" w:sz="0" w:space="0" w:color="auto"/>
          </w:divBdr>
        </w:div>
        <w:div w:id="608588765">
          <w:marLeft w:val="0"/>
          <w:marRight w:val="0"/>
          <w:marTop w:val="0"/>
          <w:marBottom w:val="0"/>
          <w:divBdr>
            <w:top w:val="none" w:sz="0" w:space="0" w:color="auto"/>
            <w:left w:val="none" w:sz="0" w:space="0" w:color="auto"/>
            <w:bottom w:val="none" w:sz="0" w:space="0" w:color="auto"/>
            <w:right w:val="none" w:sz="0" w:space="0" w:color="auto"/>
          </w:divBdr>
        </w:div>
        <w:div w:id="1337810409">
          <w:marLeft w:val="0"/>
          <w:marRight w:val="0"/>
          <w:marTop w:val="0"/>
          <w:marBottom w:val="0"/>
          <w:divBdr>
            <w:top w:val="none" w:sz="0" w:space="0" w:color="auto"/>
            <w:left w:val="none" w:sz="0" w:space="0" w:color="auto"/>
            <w:bottom w:val="none" w:sz="0" w:space="0" w:color="auto"/>
            <w:right w:val="none" w:sz="0" w:space="0" w:color="auto"/>
          </w:divBdr>
        </w:div>
        <w:div w:id="1449275852">
          <w:marLeft w:val="0"/>
          <w:marRight w:val="0"/>
          <w:marTop w:val="0"/>
          <w:marBottom w:val="0"/>
          <w:divBdr>
            <w:top w:val="none" w:sz="0" w:space="0" w:color="auto"/>
            <w:left w:val="none" w:sz="0" w:space="0" w:color="auto"/>
            <w:bottom w:val="none" w:sz="0" w:space="0" w:color="auto"/>
            <w:right w:val="none" w:sz="0" w:space="0" w:color="auto"/>
          </w:divBdr>
        </w:div>
        <w:div w:id="1511065947">
          <w:marLeft w:val="0"/>
          <w:marRight w:val="0"/>
          <w:marTop w:val="0"/>
          <w:marBottom w:val="0"/>
          <w:divBdr>
            <w:top w:val="none" w:sz="0" w:space="0" w:color="auto"/>
            <w:left w:val="none" w:sz="0" w:space="0" w:color="auto"/>
            <w:bottom w:val="none" w:sz="0" w:space="0" w:color="auto"/>
            <w:right w:val="none" w:sz="0" w:space="0" w:color="auto"/>
          </w:divBdr>
        </w:div>
        <w:div w:id="1634941242">
          <w:marLeft w:val="0"/>
          <w:marRight w:val="0"/>
          <w:marTop w:val="0"/>
          <w:marBottom w:val="0"/>
          <w:divBdr>
            <w:top w:val="none" w:sz="0" w:space="0" w:color="auto"/>
            <w:left w:val="none" w:sz="0" w:space="0" w:color="auto"/>
            <w:bottom w:val="none" w:sz="0" w:space="0" w:color="auto"/>
            <w:right w:val="none" w:sz="0" w:space="0" w:color="auto"/>
          </w:divBdr>
        </w:div>
        <w:div w:id="1813063685">
          <w:marLeft w:val="0"/>
          <w:marRight w:val="0"/>
          <w:marTop w:val="0"/>
          <w:marBottom w:val="0"/>
          <w:divBdr>
            <w:top w:val="none" w:sz="0" w:space="0" w:color="auto"/>
            <w:left w:val="none" w:sz="0" w:space="0" w:color="auto"/>
            <w:bottom w:val="none" w:sz="0" w:space="0" w:color="auto"/>
            <w:right w:val="none" w:sz="0" w:space="0" w:color="auto"/>
          </w:divBdr>
        </w:div>
        <w:div w:id="1824348045">
          <w:marLeft w:val="0"/>
          <w:marRight w:val="0"/>
          <w:marTop w:val="0"/>
          <w:marBottom w:val="0"/>
          <w:divBdr>
            <w:top w:val="none" w:sz="0" w:space="0" w:color="auto"/>
            <w:left w:val="none" w:sz="0" w:space="0" w:color="auto"/>
            <w:bottom w:val="none" w:sz="0" w:space="0" w:color="auto"/>
            <w:right w:val="none" w:sz="0" w:space="0" w:color="auto"/>
          </w:divBdr>
        </w:div>
        <w:div w:id="2009552346">
          <w:marLeft w:val="0"/>
          <w:marRight w:val="0"/>
          <w:marTop w:val="0"/>
          <w:marBottom w:val="0"/>
          <w:divBdr>
            <w:top w:val="none" w:sz="0" w:space="0" w:color="auto"/>
            <w:left w:val="none" w:sz="0" w:space="0" w:color="auto"/>
            <w:bottom w:val="none" w:sz="0" w:space="0" w:color="auto"/>
            <w:right w:val="none" w:sz="0" w:space="0" w:color="auto"/>
          </w:divBdr>
        </w:div>
        <w:div w:id="2085564372">
          <w:marLeft w:val="0"/>
          <w:marRight w:val="0"/>
          <w:marTop w:val="0"/>
          <w:marBottom w:val="0"/>
          <w:divBdr>
            <w:top w:val="none" w:sz="0" w:space="0" w:color="auto"/>
            <w:left w:val="none" w:sz="0" w:space="0" w:color="auto"/>
            <w:bottom w:val="none" w:sz="0" w:space="0" w:color="auto"/>
            <w:right w:val="none" w:sz="0" w:space="0" w:color="auto"/>
          </w:divBdr>
        </w:div>
      </w:divsChild>
    </w:div>
    <w:div w:id="1722631766">
      <w:bodyDiv w:val="1"/>
      <w:marLeft w:val="0"/>
      <w:marRight w:val="0"/>
      <w:marTop w:val="0"/>
      <w:marBottom w:val="0"/>
      <w:divBdr>
        <w:top w:val="none" w:sz="0" w:space="0" w:color="auto"/>
        <w:left w:val="none" w:sz="0" w:space="0" w:color="auto"/>
        <w:bottom w:val="none" w:sz="0" w:space="0" w:color="auto"/>
        <w:right w:val="none" w:sz="0" w:space="0" w:color="auto"/>
      </w:divBdr>
      <w:divsChild>
        <w:div w:id="207034457">
          <w:marLeft w:val="0"/>
          <w:marRight w:val="0"/>
          <w:marTop w:val="0"/>
          <w:marBottom w:val="0"/>
          <w:divBdr>
            <w:top w:val="none" w:sz="0" w:space="0" w:color="auto"/>
            <w:left w:val="none" w:sz="0" w:space="0" w:color="auto"/>
            <w:bottom w:val="none" w:sz="0" w:space="0" w:color="auto"/>
            <w:right w:val="none" w:sz="0" w:space="0" w:color="auto"/>
          </w:divBdr>
        </w:div>
        <w:div w:id="462500110">
          <w:marLeft w:val="0"/>
          <w:marRight w:val="0"/>
          <w:marTop w:val="0"/>
          <w:marBottom w:val="0"/>
          <w:divBdr>
            <w:top w:val="none" w:sz="0" w:space="0" w:color="auto"/>
            <w:left w:val="none" w:sz="0" w:space="0" w:color="auto"/>
            <w:bottom w:val="none" w:sz="0" w:space="0" w:color="auto"/>
            <w:right w:val="none" w:sz="0" w:space="0" w:color="auto"/>
          </w:divBdr>
        </w:div>
        <w:div w:id="544634738">
          <w:marLeft w:val="0"/>
          <w:marRight w:val="0"/>
          <w:marTop w:val="0"/>
          <w:marBottom w:val="0"/>
          <w:divBdr>
            <w:top w:val="none" w:sz="0" w:space="0" w:color="auto"/>
            <w:left w:val="none" w:sz="0" w:space="0" w:color="auto"/>
            <w:bottom w:val="none" w:sz="0" w:space="0" w:color="auto"/>
            <w:right w:val="none" w:sz="0" w:space="0" w:color="auto"/>
          </w:divBdr>
        </w:div>
        <w:div w:id="1023559577">
          <w:marLeft w:val="0"/>
          <w:marRight w:val="0"/>
          <w:marTop w:val="0"/>
          <w:marBottom w:val="0"/>
          <w:divBdr>
            <w:top w:val="none" w:sz="0" w:space="0" w:color="auto"/>
            <w:left w:val="none" w:sz="0" w:space="0" w:color="auto"/>
            <w:bottom w:val="none" w:sz="0" w:space="0" w:color="auto"/>
            <w:right w:val="none" w:sz="0" w:space="0" w:color="auto"/>
          </w:divBdr>
        </w:div>
        <w:div w:id="1282036070">
          <w:marLeft w:val="0"/>
          <w:marRight w:val="0"/>
          <w:marTop w:val="0"/>
          <w:marBottom w:val="0"/>
          <w:divBdr>
            <w:top w:val="none" w:sz="0" w:space="0" w:color="auto"/>
            <w:left w:val="none" w:sz="0" w:space="0" w:color="auto"/>
            <w:bottom w:val="none" w:sz="0" w:space="0" w:color="auto"/>
            <w:right w:val="none" w:sz="0" w:space="0" w:color="auto"/>
          </w:divBdr>
        </w:div>
        <w:div w:id="1539856649">
          <w:marLeft w:val="0"/>
          <w:marRight w:val="0"/>
          <w:marTop w:val="0"/>
          <w:marBottom w:val="0"/>
          <w:divBdr>
            <w:top w:val="none" w:sz="0" w:space="0" w:color="auto"/>
            <w:left w:val="none" w:sz="0" w:space="0" w:color="auto"/>
            <w:bottom w:val="none" w:sz="0" w:space="0" w:color="auto"/>
            <w:right w:val="none" w:sz="0" w:space="0" w:color="auto"/>
          </w:divBdr>
        </w:div>
        <w:div w:id="1581597421">
          <w:marLeft w:val="0"/>
          <w:marRight w:val="0"/>
          <w:marTop w:val="0"/>
          <w:marBottom w:val="0"/>
          <w:divBdr>
            <w:top w:val="none" w:sz="0" w:space="0" w:color="auto"/>
            <w:left w:val="none" w:sz="0" w:space="0" w:color="auto"/>
            <w:bottom w:val="none" w:sz="0" w:space="0" w:color="auto"/>
            <w:right w:val="none" w:sz="0" w:space="0" w:color="auto"/>
          </w:divBdr>
        </w:div>
        <w:div w:id="1593850673">
          <w:marLeft w:val="0"/>
          <w:marRight w:val="0"/>
          <w:marTop w:val="0"/>
          <w:marBottom w:val="0"/>
          <w:divBdr>
            <w:top w:val="none" w:sz="0" w:space="0" w:color="auto"/>
            <w:left w:val="none" w:sz="0" w:space="0" w:color="auto"/>
            <w:bottom w:val="none" w:sz="0" w:space="0" w:color="auto"/>
            <w:right w:val="none" w:sz="0" w:space="0" w:color="auto"/>
          </w:divBdr>
        </w:div>
        <w:div w:id="1600721092">
          <w:marLeft w:val="0"/>
          <w:marRight w:val="0"/>
          <w:marTop w:val="0"/>
          <w:marBottom w:val="0"/>
          <w:divBdr>
            <w:top w:val="none" w:sz="0" w:space="0" w:color="auto"/>
            <w:left w:val="none" w:sz="0" w:space="0" w:color="auto"/>
            <w:bottom w:val="none" w:sz="0" w:space="0" w:color="auto"/>
            <w:right w:val="none" w:sz="0" w:space="0" w:color="auto"/>
          </w:divBdr>
        </w:div>
        <w:div w:id="1997607166">
          <w:marLeft w:val="0"/>
          <w:marRight w:val="0"/>
          <w:marTop w:val="0"/>
          <w:marBottom w:val="0"/>
          <w:divBdr>
            <w:top w:val="none" w:sz="0" w:space="0" w:color="auto"/>
            <w:left w:val="none" w:sz="0" w:space="0" w:color="auto"/>
            <w:bottom w:val="none" w:sz="0" w:space="0" w:color="auto"/>
            <w:right w:val="none" w:sz="0" w:space="0" w:color="auto"/>
          </w:divBdr>
        </w:div>
      </w:divsChild>
    </w:div>
    <w:div w:id="1728409958">
      <w:bodyDiv w:val="1"/>
      <w:marLeft w:val="0"/>
      <w:marRight w:val="0"/>
      <w:marTop w:val="0"/>
      <w:marBottom w:val="0"/>
      <w:divBdr>
        <w:top w:val="none" w:sz="0" w:space="0" w:color="auto"/>
        <w:left w:val="none" w:sz="0" w:space="0" w:color="auto"/>
        <w:bottom w:val="none" w:sz="0" w:space="0" w:color="auto"/>
        <w:right w:val="none" w:sz="0" w:space="0" w:color="auto"/>
      </w:divBdr>
      <w:divsChild>
        <w:div w:id="446705416">
          <w:marLeft w:val="0"/>
          <w:marRight w:val="0"/>
          <w:marTop w:val="0"/>
          <w:marBottom w:val="0"/>
          <w:divBdr>
            <w:top w:val="none" w:sz="0" w:space="0" w:color="auto"/>
            <w:left w:val="none" w:sz="0" w:space="0" w:color="auto"/>
            <w:bottom w:val="none" w:sz="0" w:space="0" w:color="auto"/>
            <w:right w:val="none" w:sz="0" w:space="0" w:color="auto"/>
          </w:divBdr>
        </w:div>
      </w:divsChild>
    </w:div>
    <w:div w:id="1761485706">
      <w:bodyDiv w:val="1"/>
      <w:marLeft w:val="0"/>
      <w:marRight w:val="0"/>
      <w:marTop w:val="0"/>
      <w:marBottom w:val="0"/>
      <w:divBdr>
        <w:top w:val="none" w:sz="0" w:space="0" w:color="auto"/>
        <w:left w:val="none" w:sz="0" w:space="0" w:color="auto"/>
        <w:bottom w:val="none" w:sz="0" w:space="0" w:color="auto"/>
        <w:right w:val="none" w:sz="0" w:space="0" w:color="auto"/>
      </w:divBdr>
      <w:divsChild>
        <w:div w:id="428892113">
          <w:marLeft w:val="0"/>
          <w:marRight w:val="0"/>
          <w:marTop w:val="0"/>
          <w:marBottom w:val="0"/>
          <w:divBdr>
            <w:top w:val="none" w:sz="0" w:space="0" w:color="auto"/>
            <w:left w:val="none" w:sz="0" w:space="0" w:color="auto"/>
            <w:bottom w:val="none" w:sz="0" w:space="0" w:color="auto"/>
            <w:right w:val="none" w:sz="0" w:space="0" w:color="auto"/>
          </w:divBdr>
        </w:div>
      </w:divsChild>
    </w:div>
    <w:div w:id="1777676942">
      <w:bodyDiv w:val="1"/>
      <w:marLeft w:val="0"/>
      <w:marRight w:val="0"/>
      <w:marTop w:val="0"/>
      <w:marBottom w:val="0"/>
      <w:divBdr>
        <w:top w:val="none" w:sz="0" w:space="0" w:color="auto"/>
        <w:left w:val="none" w:sz="0" w:space="0" w:color="auto"/>
        <w:bottom w:val="none" w:sz="0" w:space="0" w:color="auto"/>
        <w:right w:val="none" w:sz="0" w:space="0" w:color="auto"/>
      </w:divBdr>
      <w:divsChild>
        <w:div w:id="45686892">
          <w:marLeft w:val="0"/>
          <w:marRight w:val="0"/>
          <w:marTop w:val="0"/>
          <w:marBottom w:val="0"/>
          <w:divBdr>
            <w:top w:val="none" w:sz="0" w:space="0" w:color="auto"/>
            <w:left w:val="none" w:sz="0" w:space="0" w:color="auto"/>
            <w:bottom w:val="none" w:sz="0" w:space="0" w:color="auto"/>
            <w:right w:val="none" w:sz="0" w:space="0" w:color="auto"/>
          </w:divBdr>
        </w:div>
        <w:div w:id="120879160">
          <w:marLeft w:val="0"/>
          <w:marRight w:val="0"/>
          <w:marTop w:val="0"/>
          <w:marBottom w:val="0"/>
          <w:divBdr>
            <w:top w:val="none" w:sz="0" w:space="0" w:color="auto"/>
            <w:left w:val="none" w:sz="0" w:space="0" w:color="auto"/>
            <w:bottom w:val="none" w:sz="0" w:space="0" w:color="auto"/>
            <w:right w:val="none" w:sz="0" w:space="0" w:color="auto"/>
          </w:divBdr>
        </w:div>
        <w:div w:id="726302341">
          <w:marLeft w:val="0"/>
          <w:marRight w:val="0"/>
          <w:marTop w:val="0"/>
          <w:marBottom w:val="0"/>
          <w:divBdr>
            <w:top w:val="none" w:sz="0" w:space="0" w:color="auto"/>
            <w:left w:val="none" w:sz="0" w:space="0" w:color="auto"/>
            <w:bottom w:val="none" w:sz="0" w:space="0" w:color="auto"/>
            <w:right w:val="none" w:sz="0" w:space="0" w:color="auto"/>
          </w:divBdr>
        </w:div>
        <w:div w:id="1329094032">
          <w:marLeft w:val="0"/>
          <w:marRight w:val="0"/>
          <w:marTop w:val="0"/>
          <w:marBottom w:val="0"/>
          <w:divBdr>
            <w:top w:val="none" w:sz="0" w:space="0" w:color="auto"/>
            <w:left w:val="none" w:sz="0" w:space="0" w:color="auto"/>
            <w:bottom w:val="none" w:sz="0" w:space="0" w:color="auto"/>
            <w:right w:val="none" w:sz="0" w:space="0" w:color="auto"/>
          </w:divBdr>
        </w:div>
        <w:div w:id="1588659693">
          <w:marLeft w:val="0"/>
          <w:marRight w:val="0"/>
          <w:marTop w:val="0"/>
          <w:marBottom w:val="0"/>
          <w:divBdr>
            <w:top w:val="none" w:sz="0" w:space="0" w:color="auto"/>
            <w:left w:val="none" w:sz="0" w:space="0" w:color="auto"/>
            <w:bottom w:val="none" w:sz="0" w:space="0" w:color="auto"/>
            <w:right w:val="none" w:sz="0" w:space="0" w:color="auto"/>
          </w:divBdr>
        </w:div>
        <w:div w:id="2109308203">
          <w:marLeft w:val="0"/>
          <w:marRight w:val="0"/>
          <w:marTop w:val="0"/>
          <w:marBottom w:val="0"/>
          <w:divBdr>
            <w:top w:val="none" w:sz="0" w:space="0" w:color="auto"/>
            <w:left w:val="none" w:sz="0" w:space="0" w:color="auto"/>
            <w:bottom w:val="none" w:sz="0" w:space="0" w:color="auto"/>
            <w:right w:val="none" w:sz="0" w:space="0" w:color="auto"/>
          </w:divBdr>
        </w:div>
        <w:div w:id="2139107908">
          <w:marLeft w:val="0"/>
          <w:marRight w:val="0"/>
          <w:marTop w:val="0"/>
          <w:marBottom w:val="0"/>
          <w:divBdr>
            <w:top w:val="none" w:sz="0" w:space="0" w:color="auto"/>
            <w:left w:val="none" w:sz="0" w:space="0" w:color="auto"/>
            <w:bottom w:val="none" w:sz="0" w:space="0" w:color="auto"/>
            <w:right w:val="none" w:sz="0" w:space="0" w:color="auto"/>
          </w:divBdr>
        </w:div>
      </w:divsChild>
    </w:div>
    <w:div w:id="1791196579">
      <w:bodyDiv w:val="1"/>
      <w:marLeft w:val="0"/>
      <w:marRight w:val="0"/>
      <w:marTop w:val="0"/>
      <w:marBottom w:val="0"/>
      <w:divBdr>
        <w:top w:val="none" w:sz="0" w:space="0" w:color="auto"/>
        <w:left w:val="none" w:sz="0" w:space="0" w:color="auto"/>
        <w:bottom w:val="none" w:sz="0" w:space="0" w:color="auto"/>
        <w:right w:val="none" w:sz="0" w:space="0" w:color="auto"/>
      </w:divBdr>
      <w:divsChild>
        <w:div w:id="213392377">
          <w:marLeft w:val="0"/>
          <w:marRight w:val="0"/>
          <w:marTop w:val="0"/>
          <w:marBottom w:val="0"/>
          <w:divBdr>
            <w:top w:val="none" w:sz="0" w:space="0" w:color="auto"/>
            <w:left w:val="none" w:sz="0" w:space="0" w:color="auto"/>
            <w:bottom w:val="none" w:sz="0" w:space="0" w:color="auto"/>
            <w:right w:val="none" w:sz="0" w:space="0" w:color="auto"/>
          </w:divBdr>
        </w:div>
        <w:div w:id="856313464">
          <w:marLeft w:val="0"/>
          <w:marRight w:val="0"/>
          <w:marTop w:val="0"/>
          <w:marBottom w:val="0"/>
          <w:divBdr>
            <w:top w:val="none" w:sz="0" w:space="0" w:color="auto"/>
            <w:left w:val="none" w:sz="0" w:space="0" w:color="auto"/>
            <w:bottom w:val="none" w:sz="0" w:space="0" w:color="auto"/>
            <w:right w:val="none" w:sz="0" w:space="0" w:color="auto"/>
          </w:divBdr>
        </w:div>
        <w:div w:id="1789278112">
          <w:marLeft w:val="0"/>
          <w:marRight w:val="0"/>
          <w:marTop w:val="0"/>
          <w:marBottom w:val="0"/>
          <w:divBdr>
            <w:top w:val="none" w:sz="0" w:space="0" w:color="auto"/>
            <w:left w:val="none" w:sz="0" w:space="0" w:color="auto"/>
            <w:bottom w:val="none" w:sz="0" w:space="0" w:color="auto"/>
            <w:right w:val="none" w:sz="0" w:space="0" w:color="auto"/>
          </w:divBdr>
        </w:div>
      </w:divsChild>
    </w:div>
    <w:div w:id="1800030899">
      <w:bodyDiv w:val="1"/>
      <w:marLeft w:val="0"/>
      <w:marRight w:val="0"/>
      <w:marTop w:val="0"/>
      <w:marBottom w:val="0"/>
      <w:divBdr>
        <w:top w:val="none" w:sz="0" w:space="0" w:color="auto"/>
        <w:left w:val="none" w:sz="0" w:space="0" w:color="auto"/>
        <w:bottom w:val="none" w:sz="0" w:space="0" w:color="auto"/>
        <w:right w:val="none" w:sz="0" w:space="0" w:color="auto"/>
      </w:divBdr>
      <w:divsChild>
        <w:div w:id="496117388">
          <w:marLeft w:val="0"/>
          <w:marRight w:val="0"/>
          <w:marTop w:val="0"/>
          <w:marBottom w:val="0"/>
          <w:divBdr>
            <w:top w:val="none" w:sz="0" w:space="0" w:color="auto"/>
            <w:left w:val="none" w:sz="0" w:space="0" w:color="auto"/>
            <w:bottom w:val="none" w:sz="0" w:space="0" w:color="auto"/>
            <w:right w:val="none" w:sz="0" w:space="0" w:color="auto"/>
          </w:divBdr>
        </w:div>
      </w:divsChild>
    </w:div>
    <w:div w:id="1830169800">
      <w:bodyDiv w:val="1"/>
      <w:marLeft w:val="0"/>
      <w:marRight w:val="0"/>
      <w:marTop w:val="0"/>
      <w:marBottom w:val="0"/>
      <w:divBdr>
        <w:top w:val="none" w:sz="0" w:space="0" w:color="auto"/>
        <w:left w:val="none" w:sz="0" w:space="0" w:color="auto"/>
        <w:bottom w:val="none" w:sz="0" w:space="0" w:color="auto"/>
        <w:right w:val="none" w:sz="0" w:space="0" w:color="auto"/>
      </w:divBdr>
      <w:divsChild>
        <w:div w:id="586891874">
          <w:marLeft w:val="0"/>
          <w:marRight w:val="0"/>
          <w:marTop w:val="0"/>
          <w:marBottom w:val="0"/>
          <w:divBdr>
            <w:top w:val="none" w:sz="0" w:space="0" w:color="auto"/>
            <w:left w:val="none" w:sz="0" w:space="0" w:color="auto"/>
            <w:bottom w:val="none" w:sz="0" w:space="0" w:color="auto"/>
            <w:right w:val="none" w:sz="0" w:space="0" w:color="auto"/>
          </w:divBdr>
        </w:div>
        <w:div w:id="755328327">
          <w:marLeft w:val="0"/>
          <w:marRight w:val="0"/>
          <w:marTop w:val="0"/>
          <w:marBottom w:val="0"/>
          <w:divBdr>
            <w:top w:val="none" w:sz="0" w:space="0" w:color="auto"/>
            <w:left w:val="none" w:sz="0" w:space="0" w:color="auto"/>
            <w:bottom w:val="none" w:sz="0" w:space="0" w:color="auto"/>
            <w:right w:val="none" w:sz="0" w:space="0" w:color="auto"/>
          </w:divBdr>
        </w:div>
        <w:div w:id="794758809">
          <w:marLeft w:val="0"/>
          <w:marRight w:val="0"/>
          <w:marTop w:val="0"/>
          <w:marBottom w:val="0"/>
          <w:divBdr>
            <w:top w:val="none" w:sz="0" w:space="0" w:color="auto"/>
            <w:left w:val="none" w:sz="0" w:space="0" w:color="auto"/>
            <w:bottom w:val="none" w:sz="0" w:space="0" w:color="auto"/>
            <w:right w:val="none" w:sz="0" w:space="0" w:color="auto"/>
          </w:divBdr>
        </w:div>
        <w:div w:id="1042360391">
          <w:marLeft w:val="0"/>
          <w:marRight w:val="0"/>
          <w:marTop w:val="0"/>
          <w:marBottom w:val="0"/>
          <w:divBdr>
            <w:top w:val="none" w:sz="0" w:space="0" w:color="auto"/>
            <w:left w:val="none" w:sz="0" w:space="0" w:color="auto"/>
            <w:bottom w:val="none" w:sz="0" w:space="0" w:color="auto"/>
            <w:right w:val="none" w:sz="0" w:space="0" w:color="auto"/>
          </w:divBdr>
        </w:div>
        <w:div w:id="1374957946">
          <w:marLeft w:val="0"/>
          <w:marRight w:val="0"/>
          <w:marTop w:val="0"/>
          <w:marBottom w:val="0"/>
          <w:divBdr>
            <w:top w:val="none" w:sz="0" w:space="0" w:color="auto"/>
            <w:left w:val="none" w:sz="0" w:space="0" w:color="auto"/>
            <w:bottom w:val="none" w:sz="0" w:space="0" w:color="auto"/>
            <w:right w:val="none" w:sz="0" w:space="0" w:color="auto"/>
          </w:divBdr>
        </w:div>
        <w:div w:id="2082214067">
          <w:marLeft w:val="0"/>
          <w:marRight w:val="0"/>
          <w:marTop w:val="0"/>
          <w:marBottom w:val="0"/>
          <w:divBdr>
            <w:top w:val="none" w:sz="0" w:space="0" w:color="auto"/>
            <w:left w:val="none" w:sz="0" w:space="0" w:color="auto"/>
            <w:bottom w:val="none" w:sz="0" w:space="0" w:color="auto"/>
            <w:right w:val="none" w:sz="0" w:space="0" w:color="auto"/>
          </w:divBdr>
        </w:div>
        <w:div w:id="2091192170">
          <w:marLeft w:val="0"/>
          <w:marRight w:val="0"/>
          <w:marTop w:val="0"/>
          <w:marBottom w:val="0"/>
          <w:divBdr>
            <w:top w:val="none" w:sz="0" w:space="0" w:color="auto"/>
            <w:left w:val="none" w:sz="0" w:space="0" w:color="auto"/>
            <w:bottom w:val="none" w:sz="0" w:space="0" w:color="auto"/>
            <w:right w:val="none" w:sz="0" w:space="0" w:color="auto"/>
          </w:divBdr>
        </w:div>
      </w:divsChild>
    </w:div>
    <w:div w:id="1862090865">
      <w:bodyDiv w:val="1"/>
      <w:marLeft w:val="0"/>
      <w:marRight w:val="0"/>
      <w:marTop w:val="0"/>
      <w:marBottom w:val="0"/>
      <w:divBdr>
        <w:top w:val="none" w:sz="0" w:space="0" w:color="auto"/>
        <w:left w:val="none" w:sz="0" w:space="0" w:color="auto"/>
        <w:bottom w:val="none" w:sz="0" w:space="0" w:color="auto"/>
        <w:right w:val="none" w:sz="0" w:space="0" w:color="auto"/>
      </w:divBdr>
      <w:divsChild>
        <w:div w:id="464280415">
          <w:marLeft w:val="0"/>
          <w:marRight w:val="0"/>
          <w:marTop w:val="0"/>
          <w:marBottom w:val="0"/>
          <w:divBdr>
            <w:top w:val="none" w:sz="0" w:space="0" w:color="auto"/>
            <w:left w:val="none" w:sz="0" w:space="0" w:color="auto"/>
            <w:bottom w:val="none" w:sz="0" w:space="0" w:color="auto"/>
            <w:right w:val="none" w:sz="0" w:space="0" w:color="auto"/>
          </w:divBdr>
        </w:div>
        <w:div w:id="1501585187">
          <w:marLeft w:val="0"/>
          <w:marRight w:val="0"/>
          <w:marTop w:val="0"/>
          <w:marBottom w:val="0"/>
          <w:divBdr>
            <w:top w:val="none" w:sz="0" w:space="0" w:color="auto"/>
            <w:left w:val="none" w:sz="0" w:space="0" w:color="auto"/>
            <w:bottom w:val="none" w:sz="0" w:space="0" w:color="auto"/>
            <w:right w:val="none" w:sz="0" w:space="0" w:color="auto"/>
          </w:divBdr>
        </w:div>
        <w:div w:id="1545677717">
          <w:marLeft w:val="0"/>
          <w:marRight w:val="0"/>
          <w:marTop w:val="0"/>
          <w:marBottom w:val="0"/>
          <w:divBdr>
            <w:top w:val="none" w:sz="0" w:space="0" w:color="auto"/>
            <w:left w:val="none" w:sz="0" w:space="0" w:color="auto"/>
            <w:bottom w:val="none" w:sz="0" w:space="0" w:color="auto"/>
            <w:right w:val="none" w:sz="0" w:space="0" w:color="auto"/>
          </w:divBdr>
        </w:div>
        <w:div w:id="2012953533">
          <w:marLeft w:val="0"/>
          <w:marRight w:val="0"/>
          <w:marTop w:val="0"/>
          <w:marBottom w:val="0"/>
          <w:divBdr>
            <w:top w:val="none" w:sz="0" w:space="0" w:color="auto"/>
            <w:left w:val="none" w:sz="0" w:space="0" w:color="auto"/>
            <w:bottom w:val="none" w:sz="0" w:space="0" w:color="auto"/>
            <w:right w:val="none" w:sz="0" w:space="0" w:color="auto"/>
          </w:divBdr>
        </w:div>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1898543983">
      <w:bodyDiv w:val="1"/>
      <w:marLeft w:val="0"/>
      <w:marRight w:val="0"/>
      <w:marTop w:val="0"/>
      <w:marBottom w:val="0"/>
      <w:divBdr>
        <w:top w:val="none" w:sz="0" w:space="0" w:color="auto"/>
        <w:left w:val="none" w:sz="0" w:space="0" w:color="auto"/>
        <w:bottom w:val="none" w:sz="0" w:space="0" w:color="auto"/>
        <w:right w:val="none" w:sz="0" w:space="0" w:color="auto"/>
      </w:divBdr>
      <w:divsChild>
        <w:div w:id="1312904484">
          <w:marLeft w:val="0"/>
          <w:marRight w:val="0"/>
          <w:marTop w:val="0"/>
          <w:marBottom w:val="0"/>
          <w:divBdr>
            <w:top w:val="none" w:sz="0" w:space="0" w:color="auto"/>
            <w:left w:val="none" w:sz="0" w:space="0" w:color="auto"/>
            <w:bottom w:val="none" w:sz="0" w:space="0" w:color="auto"/>
            <w:right w:val="none" w:sz="0" w:space="0" w:color="auto"/>
          </w:divBdr>
        </w:div>
        <w:div w:id="1569806101">
          <w:marLeft w:val="0"/>
          <w:marRight w:val="0"/>
          <w:marTop w:val="0"/>
          <w:marBottom w:val="0"/>
          <w:divBdr>
            <w:top w:val="none" w:sz="0" w:space="0" w:color="auto"/>
            <w:left w:val="none" w:sz="0" w:space="0" w:color="auto"/>
            <w:bottom w:val="none" w:sz="0" w:space="0" w:color="auto"/>
            <w:right w:val="none" w:sz="0" w:space="0" w:color="auto"/>
          </w:divBdr>
        </w:div>
        <w:div w:id="1690982405">
          <w:marLeft w:val="0"/>
          <w:marRight w:val="0"/>
          <w:marTop w:val="0"/>
          <w:marBottom w:val="0"/>
          <w:divBdr>
            <w:top w:val="none" w:sz="0" w:space="0" w:color="auto"/>
            <w:left w:val="none" w:sz="0" w:space="0" w:color="auto"/>
            <w:bottom w:val="none" w:sz="0" w:space="0" w:color="auto"/>
            <w:right w:val="none" w:sz="0" w:space="0" w:color="auto"/>
          </w:divBdr>
        </w:div>
      </w:divsChild>
    </w:div>
    <w:div w:id="1953432960">
      <w:bodyDiv w:val="1"/>
      <w:marLeft w:val="0"/>
      <w:marRight w:val="0"/>
      <w:marTop w:val="0"/>
      <w:marBottom w:val="0"/>
      <w:divBdr>
        <w:top w:val="none" w:sz="0" w:space="0" w:color="auto"/>
        <w:left w:val="none" w:sz="0" w:space="0" w:color="auto"/>
        <w:bottom w:val="none" w:sz="0" w:space="0" w:color="auto"/>
        <w:right w:val="none" w:sz="0" w:space="0" w:color="auto"/>
      </w:divBdr>
      <w:divsChild>
        <w:div w:id="390931083">
          <w:marLeft w:val="0"/>
          <w:marRight w:val="0"/>
          <w:marTop w:val="0"/>
          <w:marBottom w:val="0"/>
          <w:divBdr>
            <w:top w:val="none" w:sz="0" w:space="0" w:color="auto"/>
            <w:left w:val="none" w:sz="0" w:space="0" w:color="auto"/>
            <w:bottom w:val="none" w:sz="0" w:space="0" w:color="auto"/>
            <w:right w:val="none" w:sz="0" w:space="0" w:color="auto"/>
          </w:divBdr>
        </w:div>
        <w:div w:id="479883178">
          <w:marLeft w:val="0"/>
          <w:marRight w:val="0"/>
          <w:marTop w:val="0"/>
          <w:marBottom w:val="0"/>
          <w:divBdr>
            <w:top w:val="none" w:sz="0" w:space="0" w:color="auto"/>
            <w:left w:val="none" w:sz="0" w:space="0" w:color="auto"/>
            <w:bottom w:val="none" w:sz="0" w:space="0" w:color="auto"/>
            <w:right w:val="none" w:sz="0" w:space="0" w:color="auto"/>
          </w:divBdr>
        </w:div>
        <w:div w:id="918372109">
          <w:marLeft w:val="0"/>
          <w:marRight w:val="0"/>
          <w:marTop w:val="0"/>
          <w:marBottom w:val="0"/>
          <w:divBdr>
            <w:top w:val="none" w:sz="0" w:space="0" w:color="auto"/>
            <w:left w:val="none" w:sz="0" w:space="0" w:color="auto"/>
            <w:bottom w:val="none" w:sz="0" w:space="0" w:color="auto"/>
            <w:right w:val="none" w:sz="0" w:space="0" w:color="auto"/>
          </w:divBdr>
        </w:div>
        <w:div w:id="1692031169">
          <w:marLeft w:val="0"/>
          <w:marRight w:val="0"/>
          <w:marTop w:val="0"/>
          <w:marBottom w:val="0"/>
          <w:divBdr>
            <w:top w:val="none" w:sz="0" w:space="0" w:color="auto"/>
            <w:left w:val="none" w:sz="0" w:space="0" w:color="auto"/>
            <w:bottom w:val="none" w:sz="0" w:space="0" w:color="auto"/>
            <w:right w:val="none" w:sz="0" w:space="0" w:color="auto"/>
          </w:divBdr>
        </w:div>
      </w:divsChild>
    </w:div>
    <w:div w:id="1981959598">
      <w:bodyDiv w:val="1"/>
      <w:marLeft w:val="0"/>
      <w:marRight w:val="0"/>
      <w:marTop w:val="0"/>
      <w:marBottom w:val="0"/>
      <w:divBdr>
        <w:top w:val="none" w:sz="0" w:space="0" w:color="auto"/>
        <w:left w:val="none" w:sz="0" w:space="0" w:color="auto"/>
        <w:bottom w:val="none" w:sz="0" w:space="0" w:color="auto"/>
        <w:right w:val="none" w:sz="0" w:space="0" w:color="auto"/>
      </w:divBdr>
      <w:divsChild>
        <w:div w:id="478617238">
          <w:marLeft w:val="0"/>
          <w:marRight w:val="0"/>
          <w:marTop w:val="0"/>
          <w:marBottom w:val="0"/>
          <w:divBdr>
            <w:top w:val="none" w:sz="0" w:space="0" w:color="auto"/>
            <w:left w:val="none" w:sz="0" w:space="0" w:color="auto"/>
            <w:bottom w:val="none" w:sz="0" w:space="0" w:color="auto"/>
            <w:right w:val="none" w:sz="0" w:space="0" w:color="auto"/>
          </w:divBdr>
        </w:div>
      </w:divsChild>
    </w:div>
    <w:div w:id="2088184698">
      <w:bodyDiv w:val="1"/>
      <w:marLeft w:val="0"/>
      <w:marRight w:val="0"/>
      <w:marTop w:val="0"/>
      <w:marBottom w:val="0"/>
      <w:divBdr>
        <w:top w:val="none" w:sz="0" w:space="0" w:color="auto"/>
        <w:left w:val="none" w:sz="0" w:space="0" w:color="auto"/>
        <w:bottom w:val="none" w:sz="0" w:space="0" w:color="auto"/>
        <w:right w:val="none" w:sz="0" w:space="0" w:color="auto"/>
      </w:divBdr>
      <w:divsChild>
        <w:div w:id="1515724528">
          <w:marLeft w:val="0"/>
          <w:marRight w:val="0"/>
          <w:marTop w:val="0"/>
          <w:marBottom w:val="0"/>
          <w:divBdr>
            <w:top w:val="none" w:sz="0" w:space="0" w:color="auto"/>
            <w:left w:val="none" w:sz="0" w:space="0" w:color="auto"/>
            <w:bottom w:val="none" w:sz="0" w:space="0" w:color="auto"/>
            <w:right w:val="none" w:sz="0" w:space="0" w:color="auto"/>
          </w:divBdr>
        </w:div>
      </w:divsChild>
    </w:div>
    <w:div w:id="2094739481">
      <w:bodyDiv w:val="1"/>
      <w:marLeft w:val="0"/>
      <w:marRight w:val="0"/>
      <w:marTop w:val="0"/>
      <w:marBottom w:val="0"/>
      <w:divBdr>
        <w:top w:val="none" w:sz="0" w:space="0" w:color="auto"/>
        <w:left w:val="none" w:sz="0" w:space="0" w:color="auto"/>
        <w:bottom w:val="none" w:sz="0" w:space="0" w:color="auto"/>
        <w:right w:val="none" w:sz="0" w:space="0" w:color="auto"/>
      </w:divBdr>
      <w:divsChild>
        <w:div w:id="441996572">
          <w:marLeft w:val="0"/>
          <w:marRight w:val="0"/>
          <w:marTop w:val="0"/>
          <w:marBottom w:val="0"/>
          <w:divBdr>
            <w:top w:val="none" w:sz="0" w:space="0" w:color="auto"/>
            <w:left w:val="none" w:sz="0" w:space="0" w:color="auto"/>
            <w:bottom w:val="none" w:sz="0" w:space="0" w:color="auto"/>
            <w:right w:val="none" w:sz="0" w:space="0" w:color="auto"/>
          </w:divBdr>
        </w:div>
        <w:div w:id="674920292">
          <w:marLeft w:val="0"/>
          <w:marRight w:val="0"/>
          <w:marTop w:val="0"/>
          <w:marBottom w:val="0"/>
          <w:divBdr>
            <w:top w:val="none" w:sz="0" w:space="0" w:color="auto"/>
            <w:left w:val="none" w:sz="0" w:space="0" w:color="auto"/>
            <w:bottom w:val="none" w:sz="0" w:space="0" w:color="auto"/>
            <w:right w:val="none" w:sz="0" w:space="0" w:color="auto"/>
          </w:divBdr>
        </w:div>
        <w:div w:id="1251966367">
          <w:marLeft w:val="0"/>
          <w:marRight w:val="0"/>
          <w:marTop w:val="0"/>
          <w:marBottom w:val="0"/>
          <w:divBdr>
            <w:top w:val="none" w:sz="0" w:space="0" w:color="auto"/>
            <w:left w:val="none" w:sz="0" w:space="0" w:color="auto"/>
            <w:bottom w:val="none" w:sz="0" w:space="0" w:color="auto"/>
            <w:right w:val="none" w:sz="0" w:space="0" w:color="auto"/>
          </w:divBdr>
        </w:div>
        <w:div w:id="1577590084">
          <w:marLeft w:val="0"/>
          <w:marRight w:val="0"/>
          <w:marTop w:val="0"/>
          <w:marBottom w:val="0"/>
          <w:divBdr>
            <w:top w:val="none" w:sz="0" w:space="0" w:color="auto"/>
            <w:left w:val="none" w:sz="0" w:space="0" w:color="auto"/>
            <w:bottom w:val="none" w:sz="0" w:space="0" w:color="auto"/>
            <w:right w:val="none" w:sz="0" w:space="0" w:color="auto"/>
          </w:divBdr>
        </w:div>
        <w:div w:id="2086950451">
          <w:marLeft w:val="0"/>
          <w:marRight w:val="0"/>
          <w:marTop w:val="0"/>
          <w:marBottom w:val="0"/>
          <w:divBdr>
            <w:top w:val="none" w:sz="0" w:space="0" w:color="auto"/>
            <w:left w:val="none" w:sz="0" w:space="0" w:color="auto"/>
            <w:bottom w:val="none" w:sz="0" w:space="0" w:color="auto"/>
            <w:right w:val="none" w:sz="0" w:space="0" w:color="auto"/>
          </w:divBdr>
        </w:div>
      </w:divsChild>
    </w:div>
    <w:div w:id="2113434239">
      <w:bodyDiv w:val="1"/>
      <w:marLeft w:val="0"/>
      <w:marRight w:val="0"/>
      <w:marTop w:val="0"/>
      <w:marBottom w:val="0"/>
      <w:divBdr>
        <w:top w:val="none" w:sz="0" w:space="0" w:color="auto"/>
        <w:left w:val="none" w:sz="0" w:space="0" w:color="auto"/>
        <w:bottom w:val="none" w:sz="0" w:space="0" w:color="auto"/>
        <w:right w:val="none" w:sz="0" w:space="0" w:color="auto"/>
      </w:divBdr>
      <w:divsChild>
        <w:div w:id="1491212526">
          <w:marLeft w:val="0"/>
          <w:marRight w:val="0"/>
          <w:marTop w:val="0"/>
          <w:marBottom w:val="0"/>
          <w:divBdr>
            <w:top w:val="none" w:sz="0" w:space="0" w:color="auto"/>
            <w:left w:val="none" w:sz="0" w:space="0" w:color="auto"/>
            <w:bottom w:val="none" w:sz="0" w:space="0" w:color="auto"/>
            <w:right w:val="none" w:sz="0" w:space="0" w:color="auto"/>
          </w:divBdr>
          <w:divsChild>
            <w:div w:id="917441202">
              <w:marLeft w:val="0"/>
              <w:marRight w:val="0"/>
              <w:marTop w:val="0"/>
              <w:marBottom w:val="0"/>
              <w:divBdr>
                <w:top w:val="none" w:sz="0" w:space="0" w:color="auto"/>
                <w:left w:val="none" w:sz="0" w:space="0" w:color="auto"/>
                <w:bottom w:val="none" w:sz="0" w:space="0" w:color="auto"/>
                <w:right w:val="none" w:sz="0" w:space="0" w:color="auto"/>
              </w:divBdr>
              <w:divsChild>
                <w:div w:id="12618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7705">
      <w:bodyDiv w:val="1"/>
      <w:marLeft w:val="0"/>
      <w:marRight w:val="0"/>
      <w:marTop w:val="0"/>
      <w:marBottom w:val="0"/>
      <w:divBdr>
        <w:top w:val="none" w:sz="0" w:space="0" w:color="auto"/>
        <w:left w:val="none" w:sz="0" w:space="0" w:color="auto"/>
        <w:bottom w:val="none" w:sz="0" w:space="0" w:color="auto"/>
        <w:right w:val="none" w:sz="0" w:space="0" w:color="auto"/>
      </w:divBdr>
      <w:divsChild>
        <w:div w:id="607195617">
          <w:marLeft w:val="0"/>
          <w:marRight w:val="0"/>
          <w:marTop w:val="0"/>
          <w:marBottom w:val="0"/>
          <w:divBdr>
            <w:top w:val="none" w:sz="0" w:space="0" w:color="auto"/>
            <w:left w:val="none" w:sz="0" w:space="0" w:color="auto"/>
            <w:bottom w:val="none" w:sz="0" w:space="0" w:color="auto"/>
            <w:right w:val="none" w:sz="0" w:space="0" w:color="auto"/>
          </w:divBdr>
        </w:div>
      </w:divsChild>
    </w:div>
    <w:div w:id="2117481229">
      <w:bodyDiv w:val="1"/>
      <w:marLeft w:val="0"/>
      <w:marRight w:val="0"/>
      <w:marTop w:val="0"/>
      <w:marBottom w:val="0"/>
      <w:divBdr>
        <w:top w:val="none" w:sz="0" w:space="0" w:color="auto"/>
        <w:left w:val="none" w:sz="0" w:space="0" w:color="auto"/>
        <w:bottom w:val="none" w:sz="0" w:space="0" w:color="auto"/>
        <w:right w:val="none" w:sz="0" w:space="0" w:color="auto"/>
      </w:divBdr>
      <w:divsChild>
        <w:div w:id="112334316">
          <w:marLeft w:val="0"/>
          <w:marRight w:val="0"/>
          <w:marTop w:val="0"/>
          <w:marBottom w:val="0"/>
          <w:divBdr>
            <w:top w:val="none" w:sz="0" w:space="0" w:color="auto"/>
            <w:left w:val="none" w:sz="0" w:space="0" w:color="auto"/>
            <w:bottom w:val="none" w:sz="0" w:space="0" w:color="auto"/>
            <w:right w:val="none" w:sz="0" w:space="0" w:color="auto"/>
          </w:divBdr>
        </w:div>
      </w:divsChild>
    </w:div>
    <w:div w:id="2133865492">
      <w:bodyDiv w:val="1"/>
      <w:marLeft w:val="0"/>
      <w:marRight w:val="0"/>
      <w:marTop w:val="0"/>
      <w:marBottom w:val="0"/>
      <w:divBdr>
        <w:top w:val="none" w:sz="0" w:space="0" w:color="auto"/>
        <w:left w:val="none" w:sz="0" w:space="0" w:color="auto"/>
        <w:bottom w:val="none" w:sz="0" w:space="0" w:color="auto"/>
        <w:right w:val="none" w:sz="0" w:space="0" w:color="auto"/>
      </w:divBdr>
      <w:divsChild>
        <w:div w:id="163945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revista?codigo=104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3FE4-626A-4BB7-A6DF-5A3E3E96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37</Pages>
  <Words>9161</Words>
  <Characters>50389</Characters>
  <Application>Microsoft Office Word</Application>
  <DocSecurity>0</DocSecurity>
  <Lines>419</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Olaya</cp:lastModifiedBy>
  <cp:revision>3</cp:revision>
  <dcterms:created xsi:type="dcterms:W3CDTF">2020-01-13T20:33:00Z</dcterms:created>
  <dcterms:modified xsi:type="dcterms:W3CDTF">2022-12-19T12:39:00Z</dcterms:modified>
</cp:coreProperties>
</file>